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C6" w:rsidRDefault="00072E7E" w:rsidP="0028320F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 ИЦРСО" style="position:absolute;left:0;text-align:left;margin-left:263.15pt;margin-top:-18.9pt;width:48.05pt;height:63pt;z-index:-1;visibility:visible;mso-position-horizontal-relative:page" wrapcoords="-338 0 -338 21343 21600 21343 21600 0 -338 0">
            <v:imagedata r:id="rId5" o:title=""/>
            <w10:wrap type="tight" anchorx="page"/>
          </v:shape>
        </w:pict>
      </w:r>
    </w:p>
    <w:p w:rsidR="004A0EC6" w:rsidRDefault="004A0EC6" w:rsidP="0028320F">
      <w:pPr>
        <w:jc w:val="center"/>
        <w:rPr>
          <w:b/>
          <w:bCs/>
        </w:rPr>
      </w:pPr>
    </w:p>
    <w:p w:rsidR="004A0EC6" w:rsidRDefault="004A0EC6" w:rsidP="0028320F">
      <w:pPr>
        <w:jc w:val="center"/>
        <w:rPr>
          <w:b/>
          <w:bCs/>
        </w:rPr>
      </w:pPr>
    </w:p>
    <w:p w:rsidR="004A0EC6" w:rsidRDefault="004A0EC6" w:rsidP="0028320F">
      <w:pPr>
        <w:jc w:val="center"/>
        <w:rPr>
          <w:b/>
          <w:bCs/>
        </w:rPr>
      </w:pPr>
    </w:p>
    <w:p w:rsidR="001D3C98" w:rsidRDefault="001D3C98" w:rsidP="0028320F">
      <w:pPr>
        <w:jc w:val="center"/>
        <w:rPr>
          <w:b/>
          <w:bCs/>
        </w:rPr>
      </w:pPr>
      <w:r>
        <w:rPr>
          <w:b/>
          <w:bCs/>
        </w:rPr>
        <w:t>МАОУ ДПО «Центр развития системы образования» г. Перми</w:t>
      </w:r>
    </w:p>
    <w:p w:rsidR="001D3C98" w:rsidRDefault="001D3C98" w:rsidP="0028320F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r w:rsidR="0028320F">
        <w:rPr>
          <w:sz w:val="22"/>
          <w:szCs w:val="22"/>
        </w:rPr>
        <w:t>Пермь, ул.Нефтяников, д.</w:t>
      </w:r>
      <w:r>
        <w:rPr>
          <w:sz w:val="22"/>
          <w:szCs w:val="22"/>
        </w:rPr>
        <w:t>50 Тел.(342) 226-18-68, факс 226-16-86</w:t>
      </w:r>
    </w:p>
    <w:p w:rsidR="001D3C98" w:rsidRPr="00E64C5C" w:rsidRDefault="001D3C98" w:rsidP="0028320F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t>ИНН</w:t>
      </w:r>
      <w:r w:rsidRPr="00E64C5C">
        <w:rPr>
          <w:sz w:val="22"/>
          <w:szCs w:val="22"/>
          <w:lang w:val="it-IT"/>
        </w:rPr>
        <w:t>/</w:t>
      </w:r>
      <w:r>
        <w:rPr>
          <w:sz w:val="22"/>
          <w:szCs w:val="22"/>
        </w:rPr>
        <w:t>КПП</w:t>
      </w:r>
      <w:r w:rsidRPr="00E64C5C">
        <w:rPr>
          <w:sz w:val="22"/>
          <w:szCs w:val="22"/>
          <w:lang w:val="it-IT"/>
        </w:rPr>
        <w:t xml:space="preserve"> 5905007033/590501001, E-mail: </w:t>
      </w:r>
      <w:hyperlink r:id="rId6" w:history="1">
        <w:r w:rsidRPr="00E64C5C">
          <w:rPr>
            <w:rStyle w:val="a3"/>
            <w:sz w:val="22"/>
            <w:szCs w:val="22"/>
            <w:lang w:val="it-IT"/>
          </w:rPr>
          <w:t>icrso.perm@gmail.com</w:t>
        </w:r>
      </w:hyperlink>
    </w:p>
    <w:p w:rsidR="001D3C98" w:rsidRDefault="001D3C98" w:rsidP="002832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ПИСЬМО</w:t>
      </w:r>
    </w:p>
    <w:p w:rsidR="0028320F" w:rsidRDefault="0028320F" w:rsidP="0028320F">
      <w:pPr>
        <w:pStyle w:val="a4"/>
        <w:jc w:val="center"/>
        <w:rPr>
          <w:b/>
          <w:bCs/>
          <w:color w:val="FF0000"/>
          <w:sz w:val="32"/>
          <w:szCs w:val="32"/>
        </w:rPr>
      </w:pPr>
    </w:p>
    <w:p w:rsidR="0028320F" w:rsidRPr="0028320F" w:rsidRDefault="0028320F" w:rsidP="0028320F">
      <w:pPr>
        <w:pStyle w:val="a4"/>
        <w:jc w:val="center"/>
        <w:rPr>
          <w:b/>
          <w:bCs/>
          <w:color w:val="FF0000"/>
          <w:sz w:val="32"/>
          <w:szCs w:val="32"/>
        </w:rPr>
      </w:pPr>
      <w:r w:rsidRPr="0028320F">
        <w:rPr>
          <w:b/>
          <w:bCs/>
          <w:color w:val="FF0000"/>
          <w:sz w:val="32"/>
          <w:szCs w:val="32"/>
        </w:rPr>
        <w:t xml:space="preserve">ВПЕРВЫЕ В СИСТЕМЕ ОБРАЗОВАНИЯ ГОРОДА ПЕРМИ </w:t>
      </w:r>
    </w:p>
    <w:p w:rsidR="001D3C98" w:rsidRDefault="001D3C98" w:rsidP="00583834">
      <w:pPr>
        <w:jc w:val="center"/>
        <w:rPr>
          <w:b/>
          <w:bCs/>
          <w:sz w:val="16"/>
          <w:szCs w:val="16"/>
        </w:rPr>
      </w:pPr>
    </w:p>
    <w:p w:rsidR="001D3C98" w:rsidRDefault="001D3C98" w:rsidP="005838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«Центр развития системы образования» г. Перми</w:t>
      </w:r>
    </w:p>
    <w:p w:rsidR="0028320F" w:rsidRDefault="001D3C98" w:rsidP="0058383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по теме</w:t>
      </w:r>
    </w:p>
    <w:p w:rsidR="001D3C98" w:rsidRPr="004A0EC6" w:rsidRDefault="001D3C98" w:rsidP="00583834">
      <w:pPr>
        <w:pStyle w:val="a4"/>
        <w:jc w:val="center"/>
        <w:rPr>
          <w:b/>
          <w:sz w:val="40"/>
          <w:szCs w:val="40"/>
          <w:u w:val="single"/>
        </w:rPr>
      </w:pPr>
      <w:r w:rsidRPr="004A0EC6">
        <w:rPr>
          <w:b/>
          <w:bCs/>
          <w:sz w:val="40"/>
          <w:szCs w:val="40"/>
        </w:rPr>
        <w:t xml:space="preserve"> </w:t>
      </w:r>
      <w:r w:rsidRPr="004A0EC6">
        <w:rPr>
          <w:b/>
          <w:sz w:val="40"/>
          <w:szCs w:val="40"/>
          <w:u w:val="single"/>
        </w:rPr>
        <w:t>«</w:t>
      </w:r>
      <w:r w:rsidR="004A0EC6" w:rsidRPr="004A0EC6">
        <w:rPr>
          <w:b/>
          <w:sz w:val="40"/>
          <w:szCs w:val="40"/>
          <w:u w:val="single"/>
        </w:rPr>
        <w:t xml:space="preserve">Коучинг в управлении персоналом как новый стиль управления руководителя </w:t>
      </w:r>
      <w:r w:rsidR="00072E7E">
        <w:rPr>
          <w:b/>
          <w:sz w:val="40"/>
          <w:szCs w:val="40"/>
          <w:u w:val="single"/>
        </w:rPr>
        <w:t>образовательного учреждения</w:t>
      </w:r>
      <w:bookmarkStart w:id="0" w:name="_GoBack"/>
      <w:bookmarkEnd w:id="0"/>
      <w:r w:rsidRPr="004A0EC6">
        <w:rPr>
          <w:b/>
          <w:sz w:val="40"/>
          <w:szCs w:val="40"/>
          <w:u w:val="single"/>
        </w:rPr>
        <w:t>»</w:t>
      </w:r>
      <w:r w:rsidR="004A0EC6" w:rsidRPr="004A0EC6">
        <w:rPr>
          <w:b/>
          <w:sz w:val="40"/>
          <w:szCs w:val="40"/>
          <w:u w:val="single"/>
        </w:rPr>
        <w:t xml:space="preserve">, </w:t>
      </w:r>
      <w:r w:rsidR="00B1475E" w:rsidRPr="004A0EC6">
        <w:rPr>
          <w:b/>
          <w:sz w:val="40"/>
          <w:szCs w:val="40"/>
          <w:u w:val="single"/>
        </w:rPr>
        <w:t xml:space="preserve">36 </w:t>
      </w:r>
      <w:r w:rsidR="0028320F" w:rsidRPr="004A0EC6">
        <w:rPr>
          <w:b/>
          <w:sz w:val="40"/>
          <w:szCs w:val="40"/>
          <w:u w:val="single"/>
        </w:rPr>
        <w:t>часов</w:t>
      </w:r>
    </w:p>
    <w:p w:rsidR="003853AF" w:rsidRDefault="003853AF" w:rsidP="0028320F">
      <w:pPr>
        <w:jc w:val="both"/>
        <w:rPr>
          <w:b/>
          <w:bCs/>
          <w:u w:val="single"/>
        </w:rPr>
      </w:pPr>
    </w:p>
    <w:p w:rsidR="001D3C98" w:rsidRDefault="0028320F" w:rsidP="0028320F">
      <w:pPr>
        <w:jc w:val="both"/>
        <w:rPr>
          <w:b/>
          <w:bCs/>
        </w:rPr>
      </w:pPr>
      <w:r>
        <w:rPr>
          <w:b/>
          <w:bCs/>
          <w:u w:val="single"/>
        </w:rPr>
        <w:t>Курсы</w:t>
      </w:r>
      <w:r w:rsidR="001D3C98">
        <w:rPr>
          <w:b/>
          <w:bCs/>
          <w:u w:val="single"/>
        </w:rPr>
        <w:t xml:space="preserve"> проводит</w:t>
      </w:r>
      <w:r w:rsidR="001D3C98">
        <w:rPr>
          <w:b/>
          <w:bCs/>
        </w:rPr>
        <w:t>:</w:t>
      </w:r>
    </w:p>
    <w:p w:rsidR="001D3C98" w:rsidRDefault="001D3C98" w:rsidP="0028320F">
      <w:pPr>
        <w:jc w:val="both"/>
      </w:pPr>
      <w:r>
        <w:rPr>
          <w:b/>
          <w:bCs/>
          <w:sz w:val="28"/>
          <w:szCs w:val="28"/>
        </w:rPr>
        <w:t>-</w:t>
      </w:r>
      <w:r w:rsidR="0028320F">
        <w:rPr>
          <w:b/>
          <w:bCs/>
          <w:sz w:val="28"/>
          <w:szCs w:val="28"/>
        </w:rPr>
        <w:t>Светлана Валерьевна Малинина</w:t>
      </w:r>
      <w:r>
        <w:rPr>
          <w:sz w:val="28"/>
          <w:szCs w:val="28"/>
        </w:rPr>
        <w:t xml:space="preserve">, </w:t>
      </w:r>
      <w:r w:rsidR="0028320F">
        <w:t>директор</w:t>
      </w:r>
      <w:r>
        <w:t xml:space="preserve"> МАОУ ДПО «ЦРСО» г. Перми,</w:t>
      </w:r>
    </w:p>
    <w:p w:rsidR="001D3C98" w:rsidRDefault="001D3C98" w:rsidP="0028320F">
      <w:pPr>
        <w:jc w:val="both"/>
      </w:pPr>
      <w:r>
        <w:t xml:space="preserve">сертифицированный </w:t>
      </w:r>
      <w:r w:rsidR="0028320F">
        <w:t>коуч, бизнес-тренер, игротехник.</w:t>
      </w:r>
    </w:p>
    <w:p w:rsidR="0028320F" w:rsidRPr="0028320F" w:rsidRDefault="0028320F" w:rsidP="0028320F">
      <w:pPr>
        <w:jc w:val="both"/>
      </w:pPr>
      <w:r w:rsidRPr="0028320F">
        <w:rPr>
          <w:b/>
          <w:u w:val="single"/>
        </w:rPr>
        <w:t xml:space="preserve">Категория участников курсов: </w:t>
      </w:r>
      <w:r w:rsidRPr="0028320F">
        <w:t>руководители</w:t>
      </w:r>
      <w:r>
        <w:t xml:space="preserve"> и заместители руководителей образовательных учреждений, которые видят необходимость «включения» всех ресурсов сотрудников для развития собственного образовательного учреждения.</w:t>
      </w:r>
    </w:p>
    <w:p w:rsidR="001D3C98" w:rsidRDefault="001D3C98" w:rsidP="0028320F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Программа </w:t>
      </w:r>
      <w:r w:rsidR="0028320F">
        <w:rPr>
          <w:b/>
          <w:bCs/>
          <w:sz w:val="26"/>
          <w:szCs w:val="26"/>
          <w:u w:val="single"/>
        </w:rPr>
        <w:t>курсов</w:t>
      </w:r>
      <w:r>
        <w:rPr>
          <w:b/>
          <w:bCs/>
          <w:sz w:val="26"/>
          <w:szCs w:val="26"/>
          <w:u w:val="single"/>
        </w:rPr>
        <w:t xml:space="preserve"> включает в себя:</w:t>
      </w:r>
    </w:p>
    <w:p w:rsidR="00C23B21" w:rsidRDefault="00685406" w:rsidP="00685406">
      <w:pPr>
        <w:jc w:val="both"/>
      </w:pPr>
      <w:r>
        <w:t>-понятие «управленческий коучинг», зачем он нужен руководителю образовательного учреждения;</w:t>
      </w:r>
    </w:p>
    <w:p w:rsidR="007D29DA" w:rsidRDefault="007D29DA" w:rsidP="00685406">
      <w:pPr>
        <w:jc w:val="both"/>
      </w:pPr>
      <w:r>
        <w:t>-коучинг как инструмент сопровождения сотрудников до их личного успешного результата;</w:t>
      </w:r>
    </w:p>
    <w:p w:rsidR="00685406" w:rsidRDefault="00685406" w:rsidP="00685406">
      <w:pPr>
        <w:jc w:val="both"/>
      </w:pPr>
      <w:r>
        <w:t>-формирование нового мышления сотрудников в учреждениях с линейно-функциональной и матричной структурами (от мышление процессами к мышлению результатами);</w:t>
      </w:r>
    </w:p>
    <w:p w:rsidR="00685406" w:rsidRDefault="00685406" w:rsidP="00685406">
      <w:pPr>
        <w:jc w:val="both"/>
      </w:pPr>
      <w:r>
        <w:t>-стили управления современного руководителя; диагностика собственного стиля управления;</w:t>
      </w:r>
    </w:p>
    <w:p w:rsidR="00FB24AF" w:rsidRDefault="00FB24AF" w:rsidP="00685406">
      <w:pPr>
        <w:jc w:val="both"/>
      </w:pPr>
      <w:r>
        <w:t>-коучинговые вопросы, используемые для развития подчиненных;</w:t>
      </w:r>
    </w:p>
    <w:p w:rsidR="00685406" w:rsidRDefault="00685406" w:rsidP="00685406">
      <w:pPr>
        <w:jc w:val="both"/>
      </w:pPr>
      <w:r>
        <w:t>-коуч-беседа и ее отличие от классической коммуникации руководитель-подчиненный;</w:t>
      </w:r>
    </w:p>
    <w:p w:rsidR="00685406" w:rsidRDefault="00685406" w:rsidP="00685406">
      <w:pPr>
        <w:jc w:val="both"/>
      </w:pPr>
      <w:r>
        <w:t>-</w:t>
      </w:r>
      <w:r w:rsidR="00FB24AF">
        <w:t xml:space="preserve">освоение инструментов управленческого коучинга: </w:t>
      </w:r>
      <w:r>
        <w:t>6-ти шаг</w:t>
      </w:r>
      <w:r w:rsidR="00FB24AF">
        <w:t xml:space="preserve">овая модель коуч-делегирования; </w:t>
      </w:r>
      <w:r>
        <w:t>пирамида Дилтса как инструмент управления мы</w:t>
      </w:r>
      <w:r w:rsidR="00FB24AF">
        <w:t xml:space="preserve">шлением сотрудников учреждения; </w:t>
      </w:r>
      <w:r>
        <w:t xml:space="preserve">четыре </w:t>
      </w:r>
      <w:r w:rsidR="00FB24AF">
        <w:t>вопроса планирования, «взгляд Льва» и др.</w:t>
      </w:r>
    </w:p>
    <w:p w:rsidR="00C23B21" w:rsidRDefault="00C23B21" w:rsidP="000A0BF1">
      <w:pPr>
        <w:jc w:val="center"/>
        <w:rPr>
          <w:b/>
          <w:bCs/>
          <w:u w:val="single"/>
        </w:rPr>
      </w:pPr>
    </w:p>
    <w:p w:rsidR="001D3C98" w:rsidRDefault="004A0EC6" w:rsidP="000A0BF1">
      <w:pPr>
        <w:jc w:val="center"/>
        <w:rPr>
          <w:b/>
          <w:bCs/>
        </w:rPr>
      </w:pPr>
      <w:r w:rsidRPr="004A0EC6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="001D3C98" w:rsidRPr="004A0EC6">
        <w:rPr>
          <w:b/>
          <w:bCs/>
          <w:u w:val="single"/>
        </w:rPr>
        <w:t>Сроки проведения</w:t>
      </w:r>
      <w:r w:rsidR="001D3C98">
        <w:t xml:space="preserve">: </w:t>
      </w:r>
      <w:r w:rsidR="007D29DA" w:rsidRPr="007D29DA">
        <w:rPr>
          <w:b/>
          <w:lang w:val="en-US"/>
        </w:rPr>
        <w:t>I</w:t>
      </w:r>
      <w:r w:rsidR="007D29DA" w:rsidRPr="007D29DA">
        <w:rPr>
          <w:b/>
        </w:rPr>
        <w:t xml:space="preserve"> этап -</w:t>
      </w:r>
      <w:r w:rsidR="007D29DA">
        <w:t xml:space="preserve"> </w:t>
      </w:r>
      <w:r w:rsidR="001D3C98">
        <w:rPr>
          <w:b/>
          <w:bCs/>
        </w:rPr>
        <w:t>1</w:t>
      </w:r>
      <w:r w:rsidR="007D29DA">
        <w:rPr>
          <w:b/>
          <w:bCs/>
        </w:rPr>
        <w:t>8</w:t>
      </w:r>
      <w:r w:rsidR="001D3C98">
        <w:rPr>
          <w:b/>
          <w:bCs/>
        </w:rPr>
        <w:t>-1</w:t>
      </w:r>
      <w:r w:rsidR="007D29DA">
        <w:rPr>
          <w:b/>
          <w:bCs/>
        </w:rPr>
        <w:t>9</w:t>
      </w:r>
      <w:r w:rsidR="001D3C98">
        <w:rPr>
          <w:b/>
          <w:bCs/>
        </w:rPr>
        <w:t xml:space="preserve"> </w:t>
      </w:r>
      <w:r w:rsidR="00C23B21">
        <w:rPr>
          <w:b/>
          <w:bCs/>
        </w:rPr>
        <w:t>февраля 2016</w:t>
      </w:r>
      <w:r w:rsidR="001D3C98">
        <w:rPr>
          <w:b/>
          <w:bCs/>
        </w:rPr>
        <w:t xml:space="preserve"> года, начало в </w:t>
      </w:r>
      <w:r w:rsidR="007D29DA">
        <w:rPr>
          <w:b/>
          <w:bCs/>
        </w:rPr>
        <w:t>9.00</w:t>
      </w:r>
      <w:r w:rsidR="001D3C98">
        <w:rPr>
          <w:b/>
          <w:bCs/>
        </w:rPr>
        <w:t xml:space="preserve"> часов.</w:t>
      </w:r>
    </w:p>
    <w:p w:rsidR="007D29DA" w:rsidRDefault="007D29DA" w:rsidP="000A0BF1">
      <w:pPr>
        <w:jc w:val="center"/>
        <w:rPr>
          <w:b/>
          <w:bCs/>
        </w:rPr>
      </w:pPr>
      <w:r>
        <w:rPr>
          <w:b/>
        </w:rPr>
        <w:t xml:space="preserve">                                    </w:t>
      </w:r>
      <w:r w:rsidR="004A0EC6">
        <w:rPr>
          <w:b/>
        </w:rPr>
        <w:t xml:space="preserve">                 </w:t>
      </w:r>
      <w:r w:rsidRPr="007D29DA">
        <w:rPr>
          <w:b/>
          <w:lang w:val="en-US"/>
        </w:rPr>
        <w:t>I</w:t>
      </w:r>
      <w:r>
        <w:rPr>
          <w:b/>
          <w:lang w:val="en-US"/>
        </w:rPr>
        <w:t>I</w:t>
      </w:r>
      <w:r w:rsidRPr="007D29DA">
        <w:rPr>
          <w:b/>
        </w:rPr>
        <w:t xml:space="preserve"> этап -</w:t>
      </w:r>
      <w:r>
        <w:t xml:space="preserve"> </w:t>
      </w:r>
      <w:r>
        <w:rPr>
          <w:b/>
          <w:bCs/>
        </w:rPr>
        <w:t>1</w:t>
      </w:r>
      <w:r w:rsidR="00B1475E">
        <w:rPr>
          <w:b/>
          <w:bCs/>
        </w:rPr>
        <w:t>0</w:t>
      </w:r>
      <w:r>
        <w:rPr>
          <w:b/>
          <w:bCs/>
        </w:rPr>
        <w:t>-1</w:t>
      </w:r>
      <w:r w:rsidR="00B1475E">
        <w:rPr>
          <w:b/>
          <w:bCs/>
        </w:rPr>
        <w:t>1</w:t>
      </w:r>
      <w:r>
        <w:rPr>
          <w:b/>
          <w:bCs/>
        </w:rPr>
        <w:t xml:space="preserve"> </w:t>
      </w:r>
      <w:r w:rsidR="00B1475E">
        <w:rPr>
          <w:b/>
          <w:bCs/>
        </w:rPr>
        <w:t>марта</w:t>
      </w:r>
      <w:r>
        <w:rPr>
          <w:b/>
          <w:bCs/>
        </w:rPr>
        <w:t xml:space="preserve"> 2016 года, начало в 9.00 часов.</w:t>
      </w:r>
    </w:p>
    <w:p w:rsidR="001D3C98" w:rsidRDefault="001D3C98" w:rsidP="000A0BF1">
      <w:pPr>
        <w:ind w:firstLine="1418"/>
        <w:rPr>
          <w:b/>
          <w:bCs/>
        </w:rPr>
      </w:pPr>
      <w:r>
        <w:rPr>
          <w:b/>
          <w:bCs/>
          <w:u w:val="single"/>
        </w:rPr>
        <w:t xml:space="preserve">Стоимость </w:t>
      </w:r>
      <w:r w:rsidR="00B1475E">
        <w:rPr>
          <w:b/>
          <w:bCs/>
          <w:u w:val="single"/>
        </w:rPr>
        <w:t>обучения:</w:t>
      </w:r>
      <w:r>
        <w:rPr>
          <w:b/>
          <w:bCs/>
        </w:rPr>
        <w:t xml:space="preserve"> </w:t>
      </w:r>
      <w:r w:rsidR="00B1475E">
        <w:rPr>
          <w:b/>
          <w:bCs/>
        </w:rPr>
        <w:t>3</w:t>
      </w:r>
      <w:r w:rsidR="00C23B21">
        <w:rPr>
          <w:b/>
          <w:bCs/>
        </w:rPr>
        <w:t xml:space="preserve"> </w:t>
      </w:r>
      <w:r w:rsidR="00B1475E">
        <w:rPr>
          <w:b/>
          <w:bCs/>
        </w:rPr>
        <w:t>0</w:t>
      </w:r>
      <w:r w:rsidR="00C23B21">
        <w:rPr>
          <w:b/>
          <w:bCs/>
        </w:rPr>
        <w:t>00</w:t>
      </w:r>
      <w:r>
        <w:rPr>
          <w:b/>
          <w:bCs/>
        </w:rPr>
        <w:t xml:space="preserve"> руб.</w:t>
      </w:r>
    </w:p>
    <w:p w:rsidR="001D3C98" w:rsidRDefault="00C23B21" w:rsidP="00C23B21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1D3C98" w:rsidRPr="00C23B21">
        <w:rPr>
          <w:b/>
          <w:bCs/>
          <w:u w:val="single"/>
        </w:rPr>
        <w:t>Место проведения:</w:t>
      </w:r>
      <w:r w:rsidR="001D3C98">
        <w:rPr>
          <w:b/>
          <w:bCs/>
        </w:rPr>
        <w:t xml:space="preserve"> г. Пермь, ул. Нефтяников, 50</w:t>
      </w:r>
    </w:p>
    <w:p w:rsidR="001D3C98" w:rsidRDefault="001D3C98" w:rsidP="000A0BF1">
      <w:pPr>
        <w:jc w:val="center"/>
      </w:pPr>
      <w:r>
        <w:t xml:space="preserve">(проезд от автовокзала авт. № </w:t>
      </w:r>
      <w:r w:rsidR="00C23B21">
        <w:t>3,</w:t>
      </w:r>
      <w:r>
        <w:t>11,19,</w:t>
      </w:r>
      <w:r w:rsidR="00C23B21">
        <w:t xml:space="preserve"> </w:t>
      </w:r>
      <w:r>
        <w:t>13</w:t>
      </w:r>
      <w:r w:rsidR="00C23B21">
        <w:t>,52</w:t>
      </w:r>
      <w:r>
        <w:t xml:space="preserve"> до ост. «Леонова»)</w:t>
      </w:r>
    </w:p>
    <w:p w:rsidR="001D3C98" w:rsidRDefault="001D3C98" w:rsidP="000A0BF1">
      <w:pPr>
        <w:jc w:val="center"/>
      </w:pPr>
    </w:p>
    <w:p w:rsidR="004A0EC6" w:rsidRDefault="004A0EC6" w:rsidP="000A0BF1">
      <w:pPr>
        <w:jc w:val="both"/>
        <w:rPr>
          <w:b/>
          <w:bCs/>
          <w:u w:val="single"/>
        </w:rPr>
      </w:pPr>
    </w:p>
    <w:p w:rsidR="001D3C98" w:rsidRDefault="001D3C98" w:rsidP="000A0B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1D3C98" w:rsidRDefault="001D3C98" w:rsidP="000A0BF1">
      <w:pPr>
        <w:jc w:val="both"/>
        <w:rPr>
          <w:sz w:val="20"/>
          <w:szCs w:val="20"/>
        </w:rPr>
      </w:pPr>
    </w:p>
    <w:p w:rsidR="001D3C98" w:rsidRDefault="001D3C98" w:rsidP="000A0B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1D3C98" w:rsidRDefault="001D3C98" w:rsidP="000A0BF1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1D3C98" w:rsidRDefault="001D3C98" w:rsidP="009C4E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оплате за наличный расчет Сбербанком взимаются комиссионные в размере </w:t>
      </w:r>
      <w:r w:rsidR="00C23B21">
        <w:rPr>
          <w:sz w:val="20"/>
          <w:szCs w:val="20"/>
        </w:rPr>
        <w:t>1</w:t>
      </w:r>
      <w:r>
        <w:rPr>
          <w:sz w:val="20"/>
          <w:szCs w:val="20"/>
        </w:rPr>
        <w:t>%.</w:t>
      </w:r>
    </w:p>
    <w:p w:rsidR="001D3C98" w:rsidRDefault="001D3C98" w:rsidP="009C4E92">
      <w:pPr>
        <w:jc w:val="center"/>
        <w:rPr>
          <w:sz w:val="20"/>
          <w:szCs w:val="20"/>
        </w:rPr>
      </w:pPr>
    </w:p>
    <w:sectPr w:rsidR="001D3C98" w:rsidSect="005838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E68"/>
    <w:multiLevelType w:val="hybridMultilevel"/>
    <w:tmpl w:val="A25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63352"/>
    <w:multiLevelType w:val="hybridMultilevel"/>
    <w:tmpl w:val="AEDC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3463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34"/>
    <w:rsid w:val="00072E7E"/>
    <w:rsid w:val="000A0BF1"/>
    <w:rsid w:val="001D3C98"/>
    <w:rsid w:val="00204998"/>
    <w:rsid w:val="002340EE"/>
    <w:rsid w:val="0028320F"/>
    <w:rsid w:val="003853AF"/>
    <w:rsid w:val="004A0EC6"/>
    <w:rsid w:val="0055330E"/>
    <w:rsid w:val="005655E9"/>
    <w:rsid w:val="00583834"/>
    <w:rsid w:val="00685406"/>
    <w:rsid w:val="007D29DA"/>
    <w:rsid w:val="009C4E92"/>
    <w:rsid w:val="00B1475E"/>
    <w:rsid w:val="00BF2E61"/>
    <w:rsid w:val="00C23B21"/>
    <w:rsid w:val="00D9786B"/>
    <w:rsid w:val="00DE6E21"/>
    <w:rsid w:val="00E64C5C"/>
    <w:rsid w:val="00F6461F"/>
    <w:rsid w:val="00FB24AF"/>
    <w:rsid w:val="00FC156D"/>
    <w:rsid w:val="00FD5809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312EC83-9B32-4F53-A32C-447D07C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E6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E6E2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58383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8383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838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83834"/>
    <w:pPr>
      <w:ind w:left="720"/>
    </w:pPr>
  </w:style>
  <w:style w:type="paragraph" w:styleId="3">
    <w:name w:val="Body Text 3"/>
    <w:basedOn w:val="a"/>
    <w:link w:val="30"/>
    <w:uiPriority w:val="99"/>
    <w:semiHidden/>
    <w:rsid w:val="00DE6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E6E21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5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5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"СтройПанельКомплект"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11</cp:revision>
  <cp:lastPrinted>2016-01-28T07:43:00Z</cp:lastPrinted>
  <dcterms:created xsi:type="dcterms:W3CDTF">2014-12-22T08:26:00Z</dcterms:created>
  <dcterms:modified xsi:type="dcterms:W3CDTF">2016-02-01T06:38:00Z</dcterms:modified>
</cp:coreProperties>
</file>