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1F4" w:rsidRDefault="001251F4" w:rsidP="00873654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page">
              <wp:posOffset>294005</wp:posOffset>
            </wp:positionH>
            <wp:positionV relativeFrom="paragraph">
              <wp:posOffset>-9525</wp:posOffset>
            </wp:positionV>
            <wp:extent cx="610235" cy="800100"/>
            <wp:effectExtent l="0" t="0" r="0" b="0"/>
            <wp:wrapTight wrapText="bothSides">
              <wp:wrapPolygon edited="0">
                <wp:start x="0" y="0"/>
                <wp:lineTo x="0" y="21086"/>
                <wp:lineTo x="20903" y="21086"/>
                <wp:lineTo x="20903" y="0"/>
                <wp:lineTo x="0" y="0"/>
              </wp:wrapPolygon>
            </wp:wrapTight>
            <wp:docPr id="1" name="Рисунок 1" descr="Логотип ИЦРС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тип ИЦРСО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3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251F4" w:rsidRDefault="001251F4" w:rsidP="001251F4">
      <w:pPr>
        <w:jc w:val="center"/>
        <w:rPr>
          <w:b/>
        </w:rPr>
      </w:pPr>
      <w:r>
        <w:rPr>
          <w:b/>
        </w:rPr>
        <w:t>МАОУ ДПО «Центр развития системы образования» г. Перми</w:t>
      </w:r>
    </w:p>
    <w:p w:rsidR="001251F4" w:rsidRDefault="001251F4" w:rsidP="001251F4">
      <w:pPr>
        <w:jc w:val="center"/>
        <w:rPr>
          <w:spacing w:val="10"/>
          <w:sz w:val="16"/>
          <w:szCs w:val="16"/>
        </w:rPr>
      </w:pPr>
      <w:smartTag w:uri="urn:schemas-microsoft-com:office:smarttags" w:element="metricconverter">
        <w:smartTagPr>
          <w:attr w:name="ProductID" w:val="614036, г"/>
        </w:smartTagPr>
        <w:r>
          <w:rPr>
            <w:sz w:val="22"/>
            <w:szCs w:val="22"/>
          </w:rPr>
          <w:t>614036, г</w:t>
        </w:r>
      </w:smartTag>
      <w:r>
        <w:rPr>
          <w:sz w:val="22"/>
          <w:szCs w:val="22"/>
        </w:rPr>
        <w:t xml:space="preserve">. </w:t>
      </w:r>
      <w:proofErr w:type="gramStart"/>
      <w:r>
        <w:rPr>
          <w:sz w:val="22"/>
          <w:szCs w:val="22"/>
        </w:rPr>
        <w:t>Пермь,ул.Нефтяников</w:t>
      </w:r>
      <w:proofErr w:type="gramEnd"/>
      <w:r>
        <w:rPr>
          <w:sz w:val="22"/>
          <w:szCs w:val="22"/>
        </w:rPr>
        <w:t>,д.50 Тел.(342) 226-18-68, факс 226-16-86</w:t>
      </w:r>
    </w:p>
    <w:p w:rsidR="001251F4" w:rsidRDefault="001251F4" w:rsidP="001251F4">
      <w:pPr>
        <w:jc w:val="center"/>
        <w:rPr>
          <w:sz w:val="22"/>
          <w:szCs w:val="22"/>
          <w:lang w:val="en-US"/>
        </w:rPr>
      </w:pPr>
      <w:r>
        <w:rPr>
          <w:sz w:val="22"/>
          <w:szCs w:val="22"/>
        </w:rPr>
        <w:t>ИНН</w:t>
      </w:r>
      <w:r>
        <w:rPr>
          <w:sz w:val="22"/>
          <w:szCs w:val="22"/>
          <w:lang w:val="en-US"/>
        </w:rPr>
        <w:t>/</w:t>
      </w:r>
      <w:r>
        <w:rPr>
          <w:sz w:val="22"/>
          <w:szCs w:val="22"/>
        </w:rPr>
        <w:t>КПП</w:t>
      </w:r>
      <w:r>
        <w:rPr>
          <w:sz w:val="22"/>
          <w:szCs w:val="22"/>
          <w:lang w:val="en-US"/>
        </w:rPr>
        <w:t xml:space="preserve"> 5905007033/590501001, E-mail: </w:t>
      </w:r>
      <w:hyperlink r:id="rId5" w:history="1">
        <w:r>
          <w:rPr>
            <w:rStyle w:val="a3"/>
            <w:sz w:val="22"/>
            <w:szCs w:val="22"/>
            <w:lang w:val="en-US"/>
          </w:rPr>
          <w:t>icrso.perm@gmail.com</w:t>
        </w:r>
      </w:hyperlink>
    </w:p>
    <w:p w:rsidR="000D19E2" w:rsidRPr="00B26980" w:rsidRDefault="001251F4" w:rsidP="00B2698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ИНФОРМАЦИОННОЕ ПИСЬМО</w:t>
      </w:r>
    </w:p>
    <w:p w:rsidR="000D19E2" w:rsidRPr="00083EAE" w:rsidRDefault="000D19E2" w:rsidP="000D19E2">
      <w:pPr>
        <w:jc w:val="center"/>
        <w:rPr>
          <w:b/>
          <w:bCs/>
          <w:color w:val="FF0000"/>
          <w:sz w:val="28"/>
          <w:szCs w:val="28"/>
          <w:u w:val="single"/>
        </w:rPr>
      </w:pPr>
      <w:r w:rsidRPr="003E2441">
        <w:rPr>
          <w:b/>
          <w:bCs/>
          <w:color w:val="FF0000"/>
          <w:sz w:val="28"/>
          <w:szCs w:val="28"/>
          <w:u w:val="single"/>
        </w:rPr>
        <w:t>ВНИМАНИЕ!!!!! НОВЫЕ КУРСЫ В РАМКАХ ФГОС ДО</w:t>
      </w:r>
    </w:p>
    <w:p w:rsidR="001251F4" w:rsidRDefault="001251F4" w:rsidP="001251F4">
      <w:pPr>
        <w:jc w:val="center"/>
        <w:rPr>
          <w:b/>
          <w:sz w:val="16"/>
          <w:szCs w:val="16"/>
        </w:rPr>
      </w:pPr>
    </w:p>
    <w:p w:rsidR="001251F4" w:rsidRDefault="001251F4" w:rsidP="001251F4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«Центр развития системы образования» г. Перми</w:t>
      </w:r>
    </w:p>
    <w:p w:rsidR="001251F4" w:rsidRDefault="001251F4" w:rsidP="001251F4">
      <w:pPr>
        <w:pStyle w:val="a4"/>
        <w:jc w:val="center"/>
        <w:rPr>
          <w:b/>
          <w:bCs/>
          <w:sz w:val="16"/>
          <w:szCs w:val="16"/>
        </w:rPr>
      </w:pPr>
    </w:p>
    <w:p w:rsidR="001251F4" w:rsidRDefault="001251F4" w:rsidP="001251F4">
      <w:pPr>
        <w:pStyle w:val="a4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проводит курсы повышения квалификации (72 часа)</w:t>
      </w:r>
    </w:p>
    <w:p w:rsidR="001251F4" w:rsidRDefault="001251F4" w:rsidP="001251F4">
      <w:pPr>
        <w:pStyle w:val="a4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по теме </w:t>
      </w:r>
      <w:r>
        <w:rPr>
          <w:sz w:val="28"/>
          <w:szCs w:val="28"/>
        </w:rPr>
        <w:t xml:space="preserve">«Актуальные вопросы обновления дошкольного образования в условиях </w:t>
      </w:r>
      <w:r w:rsidR="00BB4DDE">
        <w:rPr>
          <w:sz w:val="28"/>
          <w:szCs w:val="28"/>
        </w:rPr>
        <w:t>стандартизации дошкольной</w:t>
      </w:r>
      <w:r>
        <w:rPr>
          <w:sz w:val="28"/>
          <w:szCs w:val="28"/>
        </w:rPr>
        <w:t xml:space="preserve"> образовательной организации»</w:t>
      </w:r>
    </w:p>
    <w:p w:rsidR="001251F4" w:rsidRDefault="001251F4" w:rsidP="001251F4">
      <w:pPr>
        <w:pStyle w:val="a4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для   воспитателей </w:t>
      </w:r>
      <w:r w:rsidR="00873654">
        <w:rPr>
          <w:b/>
          <w:sz w:val="36"/>
          <w:szCs w:val="36"/>
          <w:u w:val="single"/>
        </w:rPr>
        <w:t xml:space="preserve">и специалистов </w:t>
      </w:r>
      <w:r>
        <w:rPr>
          <w:b/>
          <w:sz w:val="36"/>
          <w:szCs w:val="36"/>
          <w:u w:val="single"/>
        </w:rPr>
        <w:t>ДОУ</w:t>
      </w:r>
    </w:p>
    <w:p w:rsidR="001251F4" w:rsidRDefault="001251F4" w:rsidP="00083EAE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Модуль «</w:t>
      </w:r>
      <w:r w:rsidR="00083EAE">
        <w:rPr>
          <w:b/>
          <w:sz w:val="36"/>
          <w:szCs w:val="36"/>
          <w:u w:val="single"/>
        </w:rPr>
        <w:t>Проектирование образовательной области «Художественно-эстетическое развитие» в условиях реализации ФГОС ДО</w:t>
      </w:r>
      <w:r>
        <w:rPr>
          <w:b/>
          <w:sz w:val="36"/>
          <w:szCs w:val="36"/>
          <w:u w:val="single"/>
        </w:rPr>
        <w:t>» (18 часов)</w:t>
      </w:r>
      <w:r>
        <w:rPr>
          <w:b/>
          <w:i/>
          <w:sz w:val="36"/>
          <w:szCs w:val="36"/>
          <w:u w:val="single"/>
        </w:rPr>
        <w:t>.</w:t>
      </w:r>
    </w:p>
    <w:p w:rsidR="001251F4" w:rsidRDefault="00BB4DDE" w:rsidP="001251F4">
      <w:pPr>
        <w:rPr>
          <w:b/>
        </w:rPr>
      </w:pPr>
      <w:r>
        <w:rPr>
          <w:b/>
          <w:u w:val="single"/>
        </w:rPr>
        <w:t>Модуль проводит</w:t>
      </w:r>
      <w:r w:rsidR="001251F4">
        <w:rPr>
          <w:b/>
        </w:rPr>
        <w:t>:</w:t>
      </w:r>
    </w:p>
    <w:p w:rsidR="001251F4" w:rsidRPr="00B26980" w:rsidRDefault="00083EAE" w:rsidP="001251F4">
      <w:pPr>
        <w:jc w:val="both"/>
      </w:pPr>
      <w:r>
        <w:rPr>
          <w:b/>
          <w:sz w:val="28"/>
          <w:szCs w:val="28"/>
        </w:rPr>
        <w:t>Ирина Александровна Лыкова</w:t>
      </w:r>
      <w:r w:rsidR="001251F4" w:rsidRPr="001251F4">
        <w:rPr>
          <w:sz w:val="28"/>
          <w:szCs w:val="28"/>
        </w:rPr>
        <w:t xml:space="preserve">, </w:t>
      </w:r>
      <w:r w:rsidRPr="00B26980">
        <w:t xml:space="preserve">доктор педагогических наук, профессор кафедры начального и дошкольного образования АПКиППРО г. Москва, ведущий научный сотрудник Института художественного образования </w:t>
      </w:r>
      <w:r w:rsidR="00B26980" w:rsidRPr="00B26980">
        <w:t>Р</w:t>
      </w:r>
      <w:r w:rsidRPr="00B26980">
        <w:t>оссийской академии образования; соавтор комплексных программ «Истоки», «Мир открытий», «Тропинки», «Цветные ладошки», «Умелые ручки», «Умные пальчики».</w:t>
      </w:r>
    </w:p>
    <w:p w:rsidR="001251F4" w:rsidRPr="001251F4" w:rsidRDefault="001251F4" w:rsidP="001251F4">
      <w:pPr>
        <w:jc w:val="both"/>
        <w:rPr>
          <w:b/>
          <w:sz w:val="26"/>
          <w:szCs w:val="26"/>
          <w:u w:val="single"/>
        </w:rPr>
      </w:pPr>
      <w:r w:rsidRPr="001251F4">
        <w:rPr>
          <w:b/>
          <w:sz w:val="26"/>
          <w:szCs w:val="26"/>
          <w:u w:val="single"/>
        </w:rPr>
        <w:t xml:space="preserve">Программа </w:t>
      </w:r>
      <w:r w:rsidR="00BB4DDE" w:rsidRPr="001251F4">
        <w:rPr>
          <w:b/>
          <w:sz w:val="26"/>
          <w:szCs w:val="26"/>
          <w:u w:val="single"/>
        </w:rPr>
        <w:t>модуля включает</w:t>
      </w:r>
      <w:r w:rsidRPr="001251F4">
        <w:rPr>
          <w:b/>
          <w:sz w:val="26"/>
          <w:szCs w:val="26"/>
          <w:u w:val="single"/>
        </w:rPr>
        <w:t xml:space="preserve"> в себя:</w:t>
      </w:r>
    </w:p>
    <w:p w:rsidR="00EF2286" w:rsidRDefault="00EF2286" w:rsidP="00873654">
      <w:pPr>
        <w:jc w:val="both"/>
      </w:pPr>
      <w:r>
        <w:t xml:space="preserve">- </w:t>
      </w:r>
      <w:r w:rsidR="00083EAE">
        <w:t>новые подходы к проектированию образовательной области «Художественно-эстетическое развитие»;</w:t>
      </w:r>
    </w:p>
    <w:p w:rsidR="00083EAE" w:rsidRDefault="00083EAE" w:rsidP="00873654">
      <w:pPr>
        <w:jc w:val="both"/>
      </w:pPr>
      <w:r>
        <w:t>-варианты внедрени</w:t>
      </w:r>
      <w:r w:rsidR="00B26980">
        <w:t>я</w:t>
      </w:r>
      <w:r>
        <w:t xml:space="preserve"> парциальных программ в ДОУ («Цветные ладошки» -изобразительное творчество, «Умелые ручки» -художественный труд, «Умные пальчики» -творческое конструирование) в системе основного и дополнительного образования детей всех возрастных групп в ДОУ;</w:t>
      </w:r>
    </w:p>
    <w:p w:rsidR="00083EAE" w:rsidRDefault="00083EAE" w:rsidP="00873654">
      <w:pPr>
        <w:jc w:val="both"/>
      </w:pPr>
      <w:r>
        <w:t>-</w:t>
      </w:r>
      <w:r w:rsidR="00873654">
        <w:t>инновационные технологии в организации разных видов художественно-творческой деятельности детей;</w:t>
      </w:r>
    </w:p>
    <w:p w:rsidR="00873654" w:rsidRDefault="00873654" w:rsidP="00873654">
      <w:pPr>
        <w:jc w:val="both"/>
      </w:pPr>
      <w:r>
        <w:t>-современные формы и методы художественно-эстетического воспитания детей с учетом возрастных, гендерных, индивидуальных особенностей;</w:t>
      </w:r>
    </w:p>
    <w:p w:rsidR="00873654" w:rsidRPr="001251F4" w:rsidRDefault="00873654" w:rsidP="00873654">
      <w:pPr>
        <w:jc w:val="both"/>
        <w:rPr>
          <w:b/>
          <w:u w:val="single"/>
        </w:rPr>
      </w:pPr>
      <w:r>
        <w:t xml:space="preserve">-МАСТЕР-КЛАССЫ: </w:t>
      </w:r>
      <w:r w:rsidRPr="00873654">
        <w:rPr>
          <w:b/>
        </w:rPr>
        <w:t>«Живая линия»</w:t>
      </w:r>
      <w:r>
        <w:t xml:space="preserve"> -знакомство с «языком» графики, </w:t>
      </w:r>
      <w:r w:rsidRPr="00873654">
        <w:rPr>
          <w:b/>
        </w:rPr>
        <w:t>«Живой натюрморт»</w:t>
      </w:r>
      <w:r>
        <w:t xml:space="preserve"> -развитие творческого воображения, «творческая трансформация», </w:t>
      </w:r>
      <w:r w:rsidRPr="00873654">
        <w:rPr>
          <w:b/>
        </w:rPr>
        <w:t>«Бумажный фольклор: мир образов»</w:t>
      </w:r>
      <w:r w:rsidR="005404C0">
        <w:rPr>
          <w:b/>
        </w:rPr>
        <w:t xml:space="preserve"> </w:t>
      </w:r>
      <w:bookmarkStart w:id="0" w:name="_GoBack"/>
      <w:bookmarkEnd w:id="0"/>
      <w:r w:rsidRPr="00873654">
        <w:t>-</w:t>
      </w:r>
      <w:r>
        <w:t xml:space="preserve">новый взгляд на аппликацию, </w:t>
      </w:r>
      <w:r w:rsidRPr="00873654">
        <w:rPr>
          <w:b/>
        </w:rPr>
        <w:t>«Художественное экспериментирование»</w:t>
      </w:r>
      <w:r>
        <w:t xml:space="preserve"> -культурные практики, эвристические ситуации, самостоятельная деятельность.</w:t>
      </w:r>
    </w:p>
    <w:p w:rsidR="00873654" w:rsidRPr="00873654" w:rsidRDefault="00873654" w:rsidP="001251F4">
      <w:pPr>
        <w:jc w:val="both"/>
        <w:rPr>
          <w:b/>
          <w:i/>
          <w:sz w:val="28"/>
          <w:szCs w:val="28"/>
          <w:u w:val="single"/>
        </w:rPr>
      </w:pPr>
      <w:r w:rsidRPr="00873654">
        <w:rPr>
          <w:b/>
          <w:i/>
          <w:sz w:val="28"/>
          <w:szCs w:val="28"/>
          <w:u w:val="single"/>
        </w:rPr>
        <w:t>Каждому слушателю необходимо иметь с собой материалы для работы:</w:t>
      </w:r>
    </w:p>
    <w:p w:rsidR="00873654" w:rsidRPr="00873654" w:rsidRDefault="00873654" w:rsidP="001251F4">
      <w:pPr>
        <w:jc w:val="both"/>
      </w:pPr>
      <w:r w:rsidRPr="00873654">
        <w:t xml:space="preserve">тетрадь для записей, </w:t>
      </w:r>
      <w:r>
        <w:t>ручку, цветные карандаши и фломастеры, коробка мягкого пластилина, набор цветной бумаги, рулон упаковочной фольги, лоскуты х/б тканей (не менее 5 разного цвета</w:t>
      </w:r>
      <w:r w:rsidR="00A913A7">
        <w:t xml:space="preserve"> размер с</w:t>
      </w:r>
      <w:r>
        <w:t xml:space="preserve"> носовой </w:t>
      </w:r>
      <w:r w:rsidR="00A913A7">
        <w:t xml:space="preserve">платок, прочные нитки, бумажные салфетки (не менее 10 </w:t>
      </w:r>
      <w:proofErr w:type="spellStart"/>
      <w:r w:rsidR="00A913A7">
        <w:t>шт</w:t>
      </w:r>
      <w:proofErr w:type="spellEnd"/>
      <w:r w:rsidR="00A913A7">
        <w:t xml:space="preserve">, цветные), ножницы, клеящий карандаш, степлер, три целых грецких ореха. </w:t>
      </w:r>
    </w:p>
    <w:p w:rsidR="00A913A7" w:rsidRDefault="00A913A7" w:rsidP="003A139A">
      <w:pPr>
        <w:jc w:val="center"/>
        <w:rPr>
          <w:b/>
          <w:u w:val="single"/>
        </w:rPr>
      </w:pPr>
    </w:p>
    <w:p w:rsidR="001251F4" w:rsidRDefault="001251F4" w:rsidP="003A139A">
      <w:pPr>
        <w:jc w:val="center"/>
        <w:rPr>
          <w:b/>
        </w:rPr>
      </w:pPr>
      <w:r w:rsidRPr="003A139A">
        <w:rPr>
          <w:b/>
          <w:u w:val="single"/>
        </w:rPr>
        <w:t>Сроки проведения</w:t>
      </w:r>
      <w:r>
        <w:t xml:space="preserve">: </w:t>
      </w:r>
      <w:r w:rsidR="00A913A7">
        <w:rPr>
          <w:b/>
        </w:rPr>
        <w:t>16</w:t>
      </w:r>
      <w:r>
        <w:rPr>
          <w:b/>
        </w:rPr>
        <w:t>-</w:t>
      </w:r>
      <w:r w:rsidR="00A913A7">
        <w:rPr>
          <w:b/>
        </w:rPr>
        <w:t xml:space="preserve">17марта </w:t>
      </w:r>
      <w:r>
        <w:rPr>
          <w:b/>
        </w:rPr>
        <w:t>201</w:t>
      </w:r>
      <w:r w:rsidR="00D95195">
        <w:rPr>
          <w:b/>
        </w:rPr>
        <w:t>6</w:t>
      </w:r>
      <w:r>
        <w:rPr>
          <w:b/>
        </w:rPr>
        <w:t xml:space="preserve"> года, начало в 10 часов.</w:t>
      </w:r>
    </w:p>
    <w:p w:rsidR="00B26980" w:rsidRPr="00B26980" w:rsidRDefault="00B26980" w:rsidP="00B26980">
      <w:pPr>
        <w:jc w:val="both"/>
        <w:rPr>
          <w:b/>
        </w:rPr>
      </w:pPr>
      <w:r w:rsidRPr="00B26980">
        <w:rPr>
          <w:b/>
          <w:u w:val="single"/>
        </w:rPr>
        <w:t>Стоимость обучения</w:t>
      </w:r>
      <w:r w:rsidRPr="00B26980">
        <w:rPr>
          <w:b/>
        </w:rPr>
        <w:t xml:space="preserve">: 1 </w:t>
      </w:r>
      <w:r w:rsidR="00112971">
        <w:rPr>
          <w:b/>
        </w:rPr>
        <w:t>6</w:t>
      </w:r>
      <w:r w:rsidRPr="00B26980">
        <w:rPr>
          <w:b/>
        </w:rPr>
        <w:t>00 руб.</w:t>
      </w:r>
    </w:p>
    <w:p w:rsidR="00B26980" w:rsidRDefault="00B26980" w:rsidP="00B26980">
      <w:pPr>
        <w:jc w:val="both"/>
        <w:rPr>
          <w:b/>
        </w:rPr>
      </w:pPr>
      <w:r w:rsidRPr="00B26980">
        <w:rPr>
          <w:b/>
          <w:u w:val="single"/>
        </w:rPr>
        <w:t>Место проведения</w:t>
      </w:r>
      <w:r w:rsidRPr="00B26980">
        <w:rPr>
          <w:b/>
        </w:rPr>
        <w:t>:</w:t>
      </w:r>
      <w:r>
        <w:rPr>
          <w:b/>
        </w:rPr>
        <w:t xml:space="preserve"> г. Пермь, ул. Нефтяников, 50</w:t>
      </w:r>
    </w:p>
    <w:p w:rsidR="00B26980" w:rsidRPr="00A22B19" w:rsidRDefault="00B26980" w:rsidP="00B26980">
      <w:pPr>
        <w:jc w:val="both"/>
      </w:pPr>
      <w:r>
        <w:t xml:space="preserve">                         (проезд от автовокзала авт. №11,19,3, 13 до ост. «Леонова»)</w:t>
      </w:r>
    </w:p>
    <w:p w:rsidR="00B26980" w:rsidRDefault="00B26980" w:rsidP="00B26980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Предварительная запись на курсы обязательна!</w:t>
      </w:r>
    </w:p>
    <w:p w:rsidR="00B26980" w:rsidRDefault="00B26980" w:rsidP="00B26980">
      <w:pPr>
        <w:jc w:val="both"/>
        <w:rPr>
          <w:b/>
        </w:rPr>
      </w:pPr>
      <w:r>
        <w:rPr>
          <w:b/>
          <w:u w:val="single"/>
        </w:rPr>
        <w:t>Контактные телефоны для подачи заявок в ЦРСО</w:t>
      </w:r>
      <w:r>
        <w:rPr>
          <w:b/>
        </w:rPr>
        <w:t xml:space="preserve">: </w:t>
      </w:r>
    </w:p>
    <w:p w:rsidR="00B26980" w:rsidRDefault="00B26980" w:rsidP="00B26980">
      <w:pPr>
        <w:jc w:val="both"/>
        <w:rPr>
          <w:b/>
        </w:rPr>
      </w:pPr>
      <w:r>
        <w:rPr>
          <w:b/>
        </w:rPr>
        <w:t>тел. 8 (342) 226-18-68 –Халиуллина Людмила Ильясовна; Матвейчук Анна Владимировна тел./факс 226-16-86; 8-908-26-26-968-Смирнова Оксана Григорьевна.</w:t>
      </w:r>
    </w:p>
    <w:p w:rsidR="00B26980" w:rsidRDefault="00B26980" w:rsidP="00B2698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 окончании выдается удостоверение о повышении квалификации.</w:t>
      </w:r>
    </w:p>
    <w:p w:rsidR="00B26980" w:rsidRDefault="00B26980" w:rsidP="00B26980">
      <w:pPr>
        <w:jc w:val="center"/>
        <w:rPr>
          <w:sz w:val="20"/>
          <w:szCs w:val="20"/>
        </w:rPr>
      </w:pPr>
      <w:r>
        <w:rPr>
          <w:sz w:val="20"/>
          <w:szCs w:val="20"/>
        </w:rPr>
        <w:t>Оплата возможна за наличный и безналичный расчет.</w:t>
      </w:r>
    </w:p>
    <w:p w:rsidR="00B26980" w:rsidRPr="00A10EAB" w:rsidRDefault="00B26980" w:rsidP="00B26980">
      <w:pPr>
        <w:jc w:val="center"/>
        <w:rPr>
          <w:sz w:val="20"/>
          <w:szCs w:val="20"/>
        </w:rPr>
      </w:pPr>
      <w:r>
        <w:rPr>
          <w:sz w:val="20"/>
          <w:szCs w:val="20"/>
        </w:rPr>
        <w:t>При оплате за наличный расчет Сбербанком взимаются комиссионные в размере 1%.</w:t>
      </w:r>
    </w:p>
    <w:p w:rsidR="004376FC" w:rsidRDefault="004376FC"/>
    <w:sectPr w:rsidR="004376FC" w:rsidSect="000D19E2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251F4"/>
    <w:rsid w:val="00031EF1"/>
    <w:rsid w:val="00083EAE"/>
    <w:rsid w:val="000D19E2"/>
    <w:rsid w:val="00112971"/>
    <w:rsid w:val="001251F4"/>
    <w:rsid w:val="00130B4A"/>
    <w:rsid w:val="002A2144"/>
    <w:rsid w:val="00393F30"/>
    <w:rsid w:val="003A139A"/>
    <w:rsid w:val="003C6945"/>
    <w:rsid w:val="004376FC"/>
    <w:rsid w:val="005404C0"/>
    <w:rsid w:val="005D7077"/>
    <w:rsid w:val="006A4DB8"/>
    <w:rsid w:val="00873654"/>
    <w:rsid w:val="00A913A7"/>
    <w:rsid w:val="00B26980"/>
    <w:rsid w:val="00BB4DDE"/>
    <w:rsid w:val="00D95195"/>
    <w:rsid w:val="00EF22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CCEB4D5-D736-43B8-86DC-DA46C50AE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51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251F4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1251F4"/>
    <w:pPr>
      <w:ind w:right="-108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semiHidden/>
    <w:rsid w:val="001251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251F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251F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79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crso.perm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Reserv-Spectr</dc:creator>
  <cp:keywords/>
  <dc:description/>
  <cp:lastModifiedBy>Reserv-Spectr</cp:lastModifiedBy>
  <cp:revision>14</cp:revision>
  <cp:lastPrinted>2014-02-10T03:33:00Z</cp:lastPrinted>
  <dcterms:created xsi:type="dcterms:W3CDTF">2014-02-10T03:23:00Z</dcterms:created>
  <dcterms:modified xsi:type="dcterms:W3CDTF">2016-02-03T10:51:00Z</dcterms:modified>
</cp:coreProperties>
</file>