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21" w:rsidRDefault="004864D8" w:rsidP="00C62B21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2B21">
        <w:rPr>
          <w:rFonts w:ascii="Times New Roman" w:hAnsi="Times New Roman" w:cs="Times New Roman"/>
          <w:b/>
          <w:color w:val="000000"/>
          <w:sz w:val="28"/>
          <w:szCs w:val="28"/>
        </w:rPr>
        <w:t>ПРОГРАММ</w:t>
      </w:r>
      <w:r w:rsidR="002D774E" w:rsidRPr="00C62B2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62B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62B2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XIII</w:t>
      </w:r>
      <w:r w:rsidRPr="00C62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МЕЖДУНАРОДНОЙ ЯРМАРКИ СОЦИАЛЬНО-ПЕДАГОГИЧЕСКИХ ИННОВАЦИЙ</w:t>
      </w:r>
      <w:r w:rsidRPr="00C62B21">
        <w:rPr>
          <w:rFonts w:ascii="Times New Roman" w:hAnsi="Times New Roman" w:cs="Times New Roman"/>
          <w:b/>
          <w:color w:val="000000"/>
          <w:sz w:val="28"/>
          <w:szCs w:val="28"/>
        </w:rPr>
        <w:br/>
        <w:t>13-15 апреля 2015 года</w:t>
      </w:r>
    </w:p>
    <w:p w:rsidR="00C62B21" w:rsidRPr="00C62B21" w:rsidRDefault="00C62B21" w:rsidP="00C62B21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6943"/>
        <w:gridCol w:w="2126"/>
        <w:gridCol w:w="4399"/>
      </w:tblGrid>
      <w:tr w:rsidR="004864D8" w:rsidRPr="00C62B21" w:rsidTr="00C62B21">
        <w:trPr>
          <w:trHeight w:val="109"/>
          <w:jc w:val="center"/>
        </w:trPr>
        <w:tc>
          <w:tcPr>
            <w:tcW w:w="1841" w:type="dxa"/>
            <w:vAlign w:val="center"/>
          </w:tcPr>
          <w:p w:rsidR="004864D8" w:rsidRPr="00C62B21" w:rsidRDefault="004864D8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69" w:type="dxa"/>
            <w:gridSpan w:val="2"/>
            <w:vAlign w:val="center"/>
          </w:tcPr>
          <w:p w:rsidR="004864D8" w:rsidRPr="00C62B21" w:rsidRDefault="004864D8" w:rsidP="00820E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9" w:type="dxa"/>
            <w:vAlign w:val="center"/>
          </w:tcPr>
          <w:p w:rsidR="004864D8" w:rsidRPr="00C62B21" w:rsidRDefault="004864D8" w:rsidP="00820E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864D8" w:rsidRPr="00C62B21" w:rsidTr="001E73F5">
        <w:trPr>
          <w:trHeight w:val="283"/>
          <w:jc w:val="center"/>
        </w:trPr>
        <w:tc>
          <w:tcPr>
            <w:tcW w:w="15309" w:type="dxa"/>
            <w:gridSpan w:val="4"/>
            <w:shd w:val="clear" w:color="auto" w:fill="FFFF00"/>
            <w:vAlign w:val="center"/>
          </w:tcPr>
          <w:p w:rsidR="004864D8" w:rsidRPr="00C62B21" w:rsidRDefault="004864D8" w:rsidP="004864D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C00000"/>
                <w:sz w:val="28"/>
                <w:szCs w:val="28"/>
              </w:rPr>
            </w:pPr>
            <w:r w:rsidRPr="00C62B21">
              <w:rPr>
                <w:b/>
                <w:color w:val="000000" w:themeColor="text1"/>
                <w:sz w:val="28"/>
                <w:szCs w:val="28"/>
              </w:rPr>
              <w:t>12 апреля 2015 года (Воскресенье)</w:t>
            </w:r>
          </w:p>
        </w:tc>
      </w:tr>
      <w:tr w:rsidR="004864D8" w:rsidRPr="00C62B21" w:rsidTr="00C62B21">
        <w:trPr>
          <w:trHeight w:val="699"/>
          <w:jc w:val="center"/>
        </w:trPr>
        <w:tc>
          <w:tcPr>
            <w:tcW w:w="1841" w:type="dxa"/>
            <w:vAlign w:val="center"/>
          </w:tcPr>
          <w:p w:rsidR="004864D8" w:rsidRPr="00C62B21" w:rsidRDefault="00FD6904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  <w:lang w:val="en-US"/>
              </w:rPr>
            </w:pPr>
            <w:r w:rsidRPr="00C62B21">
              <w:rPr>
                <w:b/>
                <w:sz w:val="24"/>
                <w:szCs w:val="24"/>
              </w:rPr>
              <w:t>00.00 – 24.00</w:t>
            </w:r>
          </w:p>
        </w:tc>
        <w:tc>
          <w:tcPr>
            <w:tcW w:w="9069" w:type="dxa"/>
            <w:gridSpan w:val="2"/>
            <w:vAlign w:val="center"/>
          </w:tcPr>
          <w:p w:rsidR="009E3487" w:rsidRPr="00C62B21" w:rsidRDefault="009E3487" w:rsidP="002D77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4864D8" w:rsidRPr="00C62B21" w:rsidRDefault="004864D8" w:rsidP="002D774E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ЗАЕЗД И РАССЕЛЕНИЕ УЧАСТНИКОВ ЯРМАРКИ</w:t>
            </w:r>
          </w:p>
          <w:p w:rsidR="004864D8" w:rsidRPr="00C62B21" w:rsidRDefault="004864D8" w:rsidP="002D77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4228BE" w:rsidRPr="00C62B21" w:rsidRDefault="004228BE" w:rsidP="000659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6253CF" w:rsidRPr="00C62B21" w:rsidRDefault="006253CF" w:rsidP="00452D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Курорт «</w:t>
            </w:r>
            <w:proofErr w:type="spellStart"/>
            <w:r w:rsidRPr="00C62B21">
              <w:rPr>
                <w:b/>
                <w:sz w:val="24"/>
                <w:szCs w:val="24"/>
              </w:rPr>
              <w:t>Апи</w:t>
            </w:r>
            <w:proofErr w:type="spellEnd"/>
            <w:r w:rsidR="00193FB1" w:rsidRPr="00C62B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B21">
              <w:rPr>
                <w:b/>
                <w:sz w:val="24"/>
                <w:szCs w:val="24"/>
              </w:rPr>
              <w:t>Спа</w:t>
            </w:r>
            <w:proofErr w:type="spellEnd"/>
            <w:r w:rsidRPr="00C62B21">
              <w:rPr>
                <w:b/>
                <w:sz w:val="24"/>
                <w:szCs w:val="24"/>
              </w:rPr>
              <w:t>»</w:t>
            </w:r>
          </w:p>
          <w:p w:rsidR="006253CF" w:rsidRPr="00C62B21" w:rsidRDefault="006253CF" w:rsidP="0006595C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ул. Встречная, 37</w:t>
            </w:r>
          </w:p>
          <w:p w:rsidR="006253CF" w:rsidRPr="00C62B21" w:rsidRDefault="00FD6904" w:rsidP="00452D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Санаторий-профилакторий «Гармония»</w:t>
            </w:r>
          </w:p>
          <w:p w:rsidR="00FD6904" w:rsidRPr="00C62B21" w:rsidRDefault="00FD6904" w:rsidP="00452DFB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ул. Встречная, 35</w:t>
            </w:r>
          </w:p>
        </w:tc>
      </w:tr>
      <w:tr w:rsidR="008F0017" w:rsidRPr="00C62B21" w:rsidTr="00C62B21">
        <w:trPr>
          <w:trHeight w:val="525"/>
          <w:jc w:val="center"/>
        </w:trPr>
        <w:tc>
          <w:tcPr>
            <w:tcW w:w="1841" w:type="dxa"/>
            <w:vAlign w:val="center"/>
          </w:tcPr>
          <w:p w:rsidR="008F0017" w:rsidRPr="00C62B21" w:rsidRDefault="008F0017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9069" w:type="dxa"/>
            <w:gridSpan w:val="2"/>
            <w:vAlign w:val="center"/>
          </w:tcPr>
          <w:p w:rsidR="008F0017" w:rsidRPr="00C62B21" w:rsidRDefault="008F0017" w:rsidP="008F0017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РЕГИСТРАЦИЯ УЧАСТНИКОВ ЯРМАРКИ ПО СЕКЦИЯМ</w:t>
            </w:r>
          </w:p>
          <w:p w:rsidR="008F0017" w:rsidRPr="00C62B21" w:rsidRDefault="008F0017" w:rsidP="002D77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8F0017" w:rsidRPr="00C62B21" w:rsidRDefault="008F0017" w:rsidP="008F00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8F0017" w:rsidRPr="00C62B21" w:rsidRDefault="008F0017" w:rsidP="008F00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(ул. </w:t>
            </w:r>
            <w:proofErr w:type="spellStart"/>
            <w:r w:rsidRPr="00C62B21">
              <w:rPr>
                <w:sz w:val="24"/>
                <w:szCs w:val="24"/>
              </w:rPr>
              <w:t>Подлесная</w:t>
            </w:r>
            <w:proofErr w:type="spellEnd"/>
            <w:r w:rsidRPr="00C62B21">
              <w:rPr>
                <w:sz w:val="24"/>
                <w:szCs w:val="24"/>
              </w:rPr>
              <w:t>, 37)</w:t>
            </w:r>
          </w:p>
        </w:tc>
      </w:tr>
      <w:tr w:rsidR="006253CF" w:rsidRPr="00C62B21" w:rsidTr="00C62B21">
        <w:trPr>
          <w:trHeight w:val="405"/>
          <w:jc w:val="center"/>
        </w:trPr>
        <w:tc>
          <w:tcPr>
            <w:tcW w:w="1841" w:type="dxa"/>
            <w:vAlign w:val="center"/>
          </w:tcPr>
          <w:p w:rsidR="006253CF" w:rsidRPr="00C62B21" w:rsidRDefault="006253CF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9069" w:type="dxa"/>
            <w:gridSpan w:val="2"/>
            <w:vAlign w:val="center"/>
          </w:tcPr>
          <w:p w:rsidR="002D774E" w:rsidRPr="00C62B21" w:rsidRDefault="006253CF" w:rsidP="00437C53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ЭКСКУРСИОННАЯ ПРОГРАММА ДЛЯ УЧАСТНИКОВ ЯРМАРКИ</w:t>
            </w:r>
          </w:p>
        </w:tc>
        <w:tc>
          <w:tcPr>
            <w:tcW w:w="4399" w:type="dxa"/>
            <w:vAlign w:val="center"/>
          </w:tcPr>
          <w:p w:rsidR="006253CF" w:rsidRPr="00C62B21" w:rsidRDefault="006253CF" w:rsidP="002D7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г. Пермь</w:t>
            </w:r>
          </w:p>
        </w:tc>
      </w:tr>
      <w:tr w:rsidR="006253CF" w:rsidRPr="00C62B21" w:rsidTr="001E73F5">
        <w:trPr>
          <w:trHeight w:val="269"/>
          <w:jc w:val="center"/>
        </w:trPr>
        <w:tc>
          <w:tcPr>
            <w:tcW w:w="15309" w:type="dxa"/>
            <w:gridSpan w:val="4"/>
            <w:shd w:val="clear" w:color="auto" w:fill="FFFF00"/>
            <w:vAlign w:val="center"/>
          </w:tcPr>
          <w:p w:rsidR="006253CF" w:rsidRPr="00C62B21" w:rsidRDefault="006253CF" w:rsidP="002D774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C00000"/>
                <w:sz w:val="28"/>
                <w:szCs w:val="28"/>
              </w:rPr>
            </w:pPr>
            <w:r w:rsidRPr="00C62B21">
              <w:rPr>
                <w:b/>
                <w:color w:val="000000" w:themeColor="text1"/>
                <w:sz w:val="28"/>
                <w:szCs w:val="28"/>
              </w:rPr>
              <w:t>13 апреля 2015 года (Понедельник)</w:t>
            </w:r>
          </w:p>
        </w:tc>
      </w:tr>
      <w:tr w:rsidR="006253CF" w:rsidRPr="00C62B21" w:rsidTr="00C62B21">
        <w:trPr>
          <w:trHeight w:val="130"/>
          <w:jc w:val="center"/>
        </w:trPr>
        <w:tc>
          <w:tcPr>
            <w:tcW w:w="1841" w:type="dxa"/>
            <w:vAlign w:val="center"/>
          </w:tcPr>
          <w:p w:rsidR="006253CF" w:rsidRPr="00C62B21" w:rsidRDefault="006253CF" w:rsidP="005C179E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08</w:t>
            </w:r>
            <w:r w:rsidR="005C179E" w:rsidRPr="00C62B21">
              <w:rPr>
                <w:b/>
                <w:sz w:val="24"/>
                <w:szCs w:val="24"/>
              </w:rPr>
              <w:t>.</w:t>
            </w:r>
            <w:r w:rsidRPr="00C62B21">
              <w:rPr>
                <w:b/>
                <w:sz w:val="24"/>
                <w:szCs w:val="24"/>
              </w:rPr>
              <w:t>00 – 09</w:t>
            </w:r>
            <w:r w:rsidR="005C179E" w:rsidRPr="00C62B21">
              <w:rPr>
                <w:b/>
                <w:sz w:val="24"/>
                <w:szCs w:val="24"/>
              </w:rPr>
              <w:t>.</w:t>
            </w:r>
            <w:r w:rsidRPr="00C62B2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069" w:type="dxa"/>
            <w:gridSpan w:val="2"/>
          </w:tcPr>
          <w:p w:rsidR="006253CF" w:rsidRPr="00C62B21" w:rsidRDefault="006253CF" w:rsidP="002D77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8F0017" w:rsidRPr="00C62B21" w:rsidRDefault="008F0017" w:rsidP="008F0017">
            <w:pPr>
              <w:pStyle w:val="a3"/>
              <w:jc w:val="center"/>
              <w:rPr>
                <w:sz w:val="24"/>
                <w:szCs w:val="24"/>
              </w:rPr>
            </w:pPr>
          </w:p>
          <w:p w:rsidR="004228BE" w:rsidRPr="00C62B21" w:rsidRDefault="006253CF" w:rsidP="008F0017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ЗАЕЗД И РАССЕЛЕНИЕ УЧАСТНИКОВ ЯРМАРКИ</w:t>
            </w:r>
          </w:p>
        </w:tc>
        <w:tc>
          <w:tcPr>
            <w:tcW w:w="4399" w:type="dxa"/>
          </w:tcPr>
          <w:p w:rsidR="006253CF" w:rsidRPr="00C62B21" w:rsidRDefault="006253CF" w:rsidP="00EC408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Курорт «</w:t>
            </w:r>
            <w:proofErr w:type="spellStart"/>
            <w:r w:rsidRPr="00C62B21">
              <w:rPr>
                <w:b/>
                <w:sz w:val="24"/>
                <w:szCs w:val="24"/>
              </w:rPr>
              <w:t>Апи</w:t>
            </w:r>
            <w:proofErr w:type="spellEnd"/>
            <w:r w:rsidR="00193FB1" w:rsidRPr="00C62B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B21">
              <w:rPr>
                <w:b/>
                <w:sz w:val="24"/>
                <w:szCs w:val="24"/>
              </w:rPr>
              <w:t>Спа</w:t>
            </w:r>
            <w:proofErr w:type="spellEnd"/>
            <w:r w:rsidRPr="00C62B21">
              <w:rPr>
                <w:b/>
                <w:sz w:val="24"/>
                <w:szCs w:val="24"/>
              </w:rPr>
              <w:t>»</w:t>
            </w:r>
          </w:p>
          <w:p w:rsidR="006253CF" w:rsidRPr="00C62B21" w:rsidRDefault="006253CF" w:rsidP="00437C53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ул. Встречная, 37</w:t>
            </w:r>
          </w:p>
          <w:p w:rsidR="006253CF" w:rsidRPr="00C62B21" w:rsidRDefault="006253CF" w:rsidP="00EC408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Санаторий-профилакторий «Гармония»</w:t>
            </w:r>
          </w:p>
          <w:p w:rsidR="006253CF" w:rsidRPr="00C62B21" w:rsidRDefault="006253CF" w:rsidP="00EC408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ул. Встречная, 35</w:t>
            </w:r>
          </w:p>
        </w:tc>
      </w:tr>
      <w:tr w:rsidR="008F0017" w:rsidRPr="00C62B21" w:rsidTr="00C62B21">
        <w:trPr>
          <w:trHeight w:val="130"/>
          <w:jc w:val="center"/>
        </w:trPr>
        <w:tc>
          <w:tcPr>
            <w:tcW w:w="1841" w:type="dxa"/>
            <w:vAlign w:val="center"/>
          </w:tcPr>
          <w:p w:rsidR="008F0017" w:rsidRPr="00C62B21" w:rsidRDefault="008F0017" w:rsidP="005C179E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08.00 – 09.30</w:t>
            </w:r>
          </w:p>
        </w:tc>
        <w:tc>
          <w:tcPr>
            <w:tcW w:w="9069" w:type="dxa"/>
            <w:gridSpan w:val="2"/>
          </w:tcPr>
          <w:p w:rsidR="008F0017" w:rsidRPr="00C62B21" w:rsidRDefault="008F0017" w:rsidP="008F0017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РЕГИСТРАЦИЯ УЧАСТНИКОВ ЯРМАРКИ ПО СЕКЦИЯМ</w:t>
            </w:r>
            <w:r w:rsidR="00C62B21" w:rsidRPr="00C62B21">
              <w:rPr>
                <w:sz w:val="24"/>
                <w:szCs w:val="24"/>
              </w:rPr>
              <w:t>.</w:t>
            </w:r>
          </w:p>
          <w:p w:rsidR="00454617" w:rsidRPr="00C62B21" w:rsidRDefault="008F0017" w:rsidP="00C62B21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ОФОРМЛЕНИЕ ВЫСТАВОЧНЫХ СТЕНДОВ</w:t>
            </w:r>
          </w:p>
        </w:tc>
        <w:tc>
          <w:tcPr>
            <w:tcW w:w="4399" w:type="dxa"/>
          </w:tcPr>
          <w:p w:rsidR="008F0017" w:rsidRPr="00C62B21" w:rsidRDefault="008F0017" w:rsidP="008F00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8F0017" w:rsidRPr="00C62B21" w:rsidRDefault="008F0017" w:rsidP="008F00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(ул. </w:t>
            </w:r>
            <w:proofErr w:type="spellStart"/>
            <w:r w:rsidRPr="00C62B21">
              <w:rPr>
                <w:sz w:val="24"/>
                <w:szCs w:val="24"/>
              </w:rPr>
              <w:t>Подлесная</w:t>
            </w:r>
            <w:proofErr w:type="spellEnd"/>
            <w:r w:rsidRPr="00C62B21">
              <w:rPr>
                <w:sz w:val="24"/>
                <w:szCs w:val="24"/>
              </w:rPr>
              <w:t>, 37)</w:t>
            </w:r>
          </w:p>
        </w:tc>
      </w:tr>
      <w:tr w:rsidR="006253CF" w:rsidRPr="00C62B21" w:rsidTr="00C62B21">
        <w:trPr>
          <w:trHeight w:val="442"/>
          <w:jc w:val="center"/>
        </w:trPr>
        <w:tc>
          <w:tcPr>
            <w:tcW w:w="1841" w:type="dxa"/>
            <w:vAlign w:val="center"/>
          </w:tcPr>
          <w:p w:rsidR="006253CF" w:rsidRPr="00C62B21" w:rsidRDefault="006253CF" w:rsidP="005C179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10</w:t>
            </w:r>
            <w:r w:rsidR="005C179E" w:rsidRPr="00C62B21">
              <w:rPr>
                <w:b/>
                <w:sz w:val="24"/>
                <w:szCs w:val="24"/>
              </w:rPr>
              <w:t>.</w:t>
            </w:r>
            <w:r w:rsidRPr="00C62B21">
              <w:rPr>
                <w:b/>
                <w:sz w:val="24"/>
                <w:szCs w:val="24"/>
              </w:rPr>
              <w:t>00 – 11</w:t>
            </w:r>
            <w:r w:rsidR="005C179E" w:rsidRPr="00C62B21">
              <w:rPr>
                <w:b/>
                <w:sz w:val="24"/>
                <w:szCs w:val="24"/>
              </w:rPr>
              <w:t>.</w:t>
            </w:r>
            <w:r w:rsidRPr="00C62B2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69" w:type="dxa"/>
            <w:gridSpan w:val="2"/>
            <w:vAlign w:val="center"/>
          </w:tcPr>
          <w:p w:rsidR="00454617" w:rsidRPr="00C62B21" w:rsidRDefault="006253CF" w:rsidP="00C62B2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ТОРЖЕСТВЕННОЕ ОТКРЫТИЕ</w:t>
            </w:r>
            <w:r w:rsidRPr="00C62B21">
              <w:rPr>
                <w:b/>
                <w:sz w:val="24"/>
                <w:szCs w:val="24"/>
              </w:rPr>
              <w:br/>
              <w:t>XI</w:t>
            </w:r>
            <w:r w:rsidRPr="00C62B21">
              <w:rPr>
                <w:b/>
                <w:sz w:val="24"/>
                <w:szCs w:val="24"/>
                <w:lang w:val="en-US"/>
              </w:rPr>
              <w:t>I</w:t>
            </w:r>
            <w:r w:rsidRPr="00C62B21">
              <w:rPr>
                <w:b/>
                <w:sz w:val="24"/>
                <w:szCs w:val="24"/>
              </w:rPr>
              <w:t>I МЕЖДУНАРОДНОЙ ЯРМАРКИ СОЦИАЛЬНО-ПЕДАГОГИЧЕСКИХ ИННОВАЦИЙ</w:t>
            </w:r>
          </w:p>
        </w:tc>
        <w:tc>
          <w:tcPr>
            <w:tcW w:w="4399" w:type="dxa"/>
            <w:vAlign w:val="center"/>
          </w:tcPr>
          <w:p w:rsidR="006253CF" w:rsidRPr="00C62B21" w:rsidRDefault="006253CF" w:rsidP="002D774E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ДК «Ю.А. Гагарина</w:t>
            </w:r>
            <w:r w:rsidR="00C62B21" w:rsidRPr="00C62B21">
              <w:rPr>
                <w:b/>
                <w:sz w:val="24"/>
                <w:szCs w:val="24"/>
              </w:rPr>
              <w:t>»</w:t>
            </w:r>
          </w:p>
          <w:p w:rsidR="006253CF" w:rsidRPr="00C62B21" w:rsidRDefault="006253CF" w:rsidP="002D774E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(ул. Мира, 39)</w:t>
            </w:r>
          </w:p>
        </w:tc>
      </w:tr>
      <w:tr w:rsidR="006253CF" w:rsidRPr="00C62B21" w:rsidTr="00C62B21">
        <w:trPr>
          <w:trHeight w:val="130"/>
          <w:jc w:val="center"/>
        </w:trPr>
        <w:tc>
          <w:tcPr>
            <w:tcW w:w="1841" w:type="dxa"/>
            <w:vAlign w:val="center"/>
          </w:tcPr>
          <w:p w:rsidR="006253CF" w:rsidRPr="00C62B21" w:rsidRDefault="006253CF" w:rsidP="00437C53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12</w:t>
            </w:r>
            <w:r w:rsidR="004F363E" w:rsidRPr="00C62B21">
              <w:rPr>
                <w:b/>
                <w:sz w:val="24"/>
                <w:szCs w:val="24"/>
              </w:rPr>
              <w:t>.</w:t>
            </w:r>
            <w:r w:rsidRPr="00C62B21">
              <w:rPr>
                <w:b/>
                <w:sz w:val="24"/>
                <w:szCs w:val="24"/>
              </w:rPr>
              <w:t xml:space="preserve">00 </w:t>
            </w:r>
            <w:r w:rsidR="004F363E" w:rsidRPr="00C62B21">
              <w:rPr>
                <w:b/>
                <w:sz w:val="24"/>
                <w:szCs w:val="24"/>
              </w:rPr>
              <w:t>–</w:t>
            </w:r>
            <w:r w:rsidRPr="00C62B21">
              <w:rPr>
                <w:b/>
                <w:sz w:val="24"/>
                <w:szCs w:val="24"/>
              </w:rPr>
              <w:t xml:space="preserve"> 1</w:t>
            </w:r>
            <w:r w:rsidR="00437C53" w:rsidRPr="00C62B21">
              <w:rPr>
                <w:b/>
                <w:sz w:val="24"/>
                <w:szCs w:val="24"/>
              </w:rPr>
              <w:t>8</w:t>
            </w:r>
            <w:r w:rsidR="004F363E" w:rsidRPr="00C62B21">
              <w:rPr>
                <w:b/>
                <w:sz w:val="24"/>
                <w:szCs w:val="24"/>
              </w:rPr>
              <w:t>.</w:t>
            </w:r>
            <w:r w:rsidRPr="00C62B2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069" w:type="dxa"/>
            <w:gridSpan w:val="2"/>
          </w:tcPr>
          <w:p w:rsidR="00E35617" w:rsidRPr="00C62B21" w:rsidRDefault="006253CF" w:rsidP="00437C5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РАБОТА ВЫСТАВОЧНОЙ</w:t>
            </w:r>
            <w:r w:rsidR="00D55EE8" w:rsidRPr="00C62B21">
              <w:rPr>
                <w:b/>
                <w:sz w:val="24"/>
                <w:szCs w:val="24"/>
              </w:rPr>
              <w:t xml:space="preserve"> ЧАСТИ</w:t>
            </w:r>
            <w:r w:rsidRPr="00C62B21">
              <w:rPr>
                <w:b/>
                <w:sz w:val="24"/>
                <w:szCs w:val="24"/>
              </w:rPr>
              <w:t xml:space="preserve"> ЯРМАРКИ</w:t>
            </w:r>
          </w:p>
        </w:tc>
        <w:tc>
          <w:tcPr>
            <w:tcW w:w="4399" w:type="dxa"/>
            <w:vAlign w:val="center"/>
          </w:tcPr>
          <w:p w:rsidR="006253CF" w:rsidRPr="00C62B21" w:rsidRDefault="006253CF" w:rsidP="002D77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9D2241" w:rsidRPr="00C62B21" w:rsidRDefault="006253CF" w:rsidP="00DB6718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(ул. </w:t>
            </w:r>
            <w:proofErr w:type="spellStart"/>
            <w:r w:rsidRPr="00C62B21">
              <w:rPr>
                <w:sz w:val="24"/>
                <w:szCs w:val="24"/>
              </w:rPr>
              <w:t>Подлесная</w:t>
            </w:r>
            <w:proofErr w:type="spellEnd"/>
            <w:r w:rsidRPr="00C62B21">
              <w:rPr>
                <w:sz w:val="24"/>
                <w:szCs w:val="24"/>
              </w:rPr>
              <w:t>, 37)</w:t>
            </w:r>
          </w:p>
        </w:tc>
      </w:tr>
      <w:tr w:rsidR="005C179E" w:rsidRPr="00C62B21" w:rsidTr="00C62B21">
        <w:trPr>
          <w:trHeight w:val="130"/>
          <w:jc w:val="center"/>
        </w:trPr>
        <w:tc>
          <w:tcPr>
            <w:tcW w:w="1841" w:type="dxa"/>
            <w:vAlign w:val="center"/>
          </w:tcPr>
          <w:p w:rsidR="005C179E" w:rsidRPr="00C62B21" w:rsidRDefault="005C179E" w:rsidP="00437C53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13.00 – 16.</w:t>
            </w:r>
            <w:r w:rsidR="00437C53" w:rsidRPr="00C62B21">
              <w:rPr>
                <w:b/>
                <w:sz w:val="24"/>
                <w:szCs w:val="24"/>
              </w:rPr>
              <w:t>3</w:t>
            </w:r>
            <w:r w:rsidRPr="00C62B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69" w:type="dxa"/>
            <w:gridSpan w:val="2"/>
          </w:tcPr>
          <w:p w:rsidR="005C179E" w:rsidRPr="00C62B21" w:rsidRDefault="00DB6718" w:rsidP="002D77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  <w:u w:val="single"/>
              </w:rPr>
              <w:t>ПРЕЗЕНТАЦИЯ ИННОВАЦИОННЫХ ПРОЕКТОВ</w:t>
            </w:r>
            <w:r w:rsidRPr="00C62B21">
              <w:rPr>
                <w:b/>
                <w:sz w:val="24"/>
                <w:szCs w:val="24"/>
              </w:rPr>
              <w:t xml:space="preserve"> </w:t>
            </w:r>
          </w:p>
          <w:p w:rsidR="00723E75" w:rsidRPr="00C62B21" w:rsidRDefault="00723E75" w:rsidP="00452DFB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(приложение 1)</w:t>
            </w:r>
          </w:p>
        </w:tc>
        <w:tc>
          <w:tcPr>
            <w:tcW w:w="4399" w:type="dxa"/>
            <w:vAlign w:val="center"/>
          </w:tcPr>
          <w:p w:rsidR="005C179E" w:rsidRPr="00C62B21" w:rsidRDefault="005C179E" w:rsidP="005C179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045D3E" w:rsidRPr="00C62B21" w:rsidRDefault="005C179E" w:rsidP="00C62B21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(ул. </w:t>
            </w:r>
            <w:proofErr w:type="spellStart"/>
            <w:r w:rsidRPr="00C62B21">
              <w:rPr>
                <w:sz w:val="24"/>
                <w:szCs w:val="24"/>
              </w:rPr>
              <w:t>Подлесная</w:t>
            </w:r>
            <w:proofErr w:type="spellEnd"/>
            <w:r w:rsidRPr="00C62B21">
              <w:rPr>
                <w:sz w:val="24"/>
                <w:szCs w:val="24"/>
              </w:rPr>
              <w:t>, 37)</w:t>
            </w:r>
          </w:p>
        </w:tc>
      </w:tr>
      <w:tr w:rsidR="00DB1EF6" w:rsidRPr="00C62B21" w:rsidTr="00C62B21">
        <w:trPr>
          <w:trHeight w:val="130"/>
          <w:jc w:val="center"/>
        </w:trPr>
        <w:tc>
          <w:tcPr>
            <w:tcW w:w="1841" w:type="dxa"/>
            <w:vAlign w:val="center"/>
          </w:tcPr>
          <w:p w:rsidR="00DB1EF6" w:rsidRPr="00C62B21" w:rsidRDefault="00DB1EF6" w:rsidP="004E2A1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13.30 – 14.</w:t>
            </w:r>
            <w:r w:rsidR="004E2A1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69" w:type="dxa"/>
            <w:gridSpan w:val="2"/>
          </w:tcPr>
          <w:p w:rsidR="00DB1EF6" w:rsidRPr="00C62B21" w:rsidRDefault="004E2A1E" w:rsidP="00DB1EF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механизмах повышения эффективности и результативности деятельности образовательных учреждений города Перми</w:t>
            </w:r>
          </w:p>
          <w:p w:rsidR="00454617" w:rsidRPr="00C62B21" w:rsidRDefault="00454617" w:rsidP="00DB1EF6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</w:p>
          <w:p w:rsidR="00DB1EF6" w:rsidRPr="00C62B21" w:rsidRDefault="00DB1EF6" w:rsidP="00DB1EF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b/>
                <w:i/>
                <w:sz w:val="24"/>
                <w:szCs w:val="24"/>
              </w:rPr>
              <w:t>Людмила Анатольевна Гаджиева</w:t>
            </w:r>
            <w:r w:rsidRPr="00C62B21">
              <w:rPr>
                <w:b/>
                <w:sz w:val="24"/>
                <w:szCs w:val="24"/>
              </w:rPr>
              <w:t>,</w:t>
            </w:r>
          </w:p>
          <w:p w:rsidR="00DB1EF6" w:rsidRPr="00C62B21" w:rsidRDefault="00DB1EF6" w:rsidP="00DB1EF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кандидат педагогических наук,</w:t>
            </w:r>
          </w:p>
          <w:p w:rsidR="00C62B21" w:rsidRPr="00C62B21" w:rsidRDefault="00DB1EF6" w:rsidP="00C62B21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 начальник департамента образования администрации города Перми</w:t>
            </w:r>
          </w:p>
        </w:tc>
        <w:tc>
          <w:tcPr>
            <w:tcW w:w="4399" w:type="dxa"/>
            <w:vAlign w:val="center"/>
          </w:tcPr>
          <w:p w:rsidR="00DB1EF6" w:rsidRPr="00C62B21" w:rsidRDefault="00DB1EF6" w:rsidP="00DB1E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DB1EF6" w:rsidRPr="00C62B21" w:rsidRDefault="00DB1EF6" w:rsidP="00DB1E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Актовый зал</w:t>
            </w:r>
          </w:p>
        </w:tc>
      </w:tr>
      <w:tr w:rsidR="00AD7CE6" w:rsidRPr="00C62B21" w:rsidTr="001E73F5">
        <w:trPr>
          <w:trHeight w:val="274"/>
          <w:jc w:val="center"/>
        </w:trPr>
        <w:tc>
          <w:tcPr>
            <w:tcW w:w="1841" w:type="dxa"/>
            <w:vMerge w:val="restart"/>
            <w:vAlign w:val="center"/>
          </w:tcPr>
          <w:p w:rsidR="00AD7CE6" w:rsidRPr="00C62B21" w:rsidRDefault="00AD7CE6" w:rsidP="004E2A1E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lastRenderedPageBreak/>
              <w:t>14.</w:t>
            </w:r>
            <w:r w:rsidR="004E2A1E">
              <w:rPr>
                <w:b/>
                <w:sz w:val="24"/>
                <w:szCs w:val="24"/>
              </w:rPr>
              <w:t>15</w:t>
            </w:r>
            <w:r w:rsidRPr="00C62B21">
              <w:rPr>
                <w:b/>
                <w:sz w:val="24"/>
                <w:szCs w:val="24"/>
              </w:rPr>
              <w:t xml:space="preserve"> – 15.30</w:t>
            </w:r>
          </w:p>
        </w:tc>
        <w:tc>
          <w:tcPr>
            <w:tcW w:w="13468" w:type="dxa"/>
            <w:gridSpan w:val="3"/>
          </w:tcPr>
          <w:p w:rsidR="00AD7CE6" w:rsidRPr="00C62B21" w:rsidRDefault="00AD7CE6" w:rsidP="001A654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РАБОТА УПРАВЛЕНЧЕСКОЙ СЕКЦИИ</w:t>
            </w:r>
          </w:p>
          <w:p w:rsidR="00AD7CE6" w:rsidRPr="00C62B21" w:rsidRDefault="00AD7CE6" w:rsidP="001A654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D7CE6" w:rsidRPr="00C62B21" w:rsidTr="00C62B21">
        <w:trPr>
          <w:trHeight w:val="130"/>
          <w:jc w:val="center"/>
        </w:trPr>
        <w:tc>
          <w:tcPr>
            <w:tcW w:w="1841" w:type="dxa"/>
            <w:vMerge/>
            <w:vAlign w:val="center"/>
          </w:tcPr>
          <w:p w:rsidR="00AD7CE6" w:rsidRPr="00C62B21" w:rsidRDefault="00AD7CE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3" w:type="dxa"/>
          </w:tcPr>
          <w:p w:rsidR="00AD7CE6" w:rsidRPr="00C62B21" w:rsidRDefault="00AD7CE6" w:rsidP="00D77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1 </w:t>
            </w:r>
          </w:p>
          <w:p w:rsidR="00AD7CE6" w:rsidRPr="00C62B21" w:rsidRDefault="00AD7CE6" w:rsidP="001A65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(актовый зал)</w:t>
            </w:r>
          </w:p>
        </w:tc>
        <w:tc>
          <w:tcPr>
            <w:tcW w:w="6525" w:type="dxa"/>
            <w:gridSpan w:val="2"/>
          </w:tcPr>
          <w:p w:rsidR="00AD7CE6" w:rsidRPr="00C62B21" w:rsidRDefault="00AD7CE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ПЛОЩАДКА 2</w:t>
            </w:r>
          </w:p>
          <w:p w:rsidR="00AD7CE6" w:rsidRPr="00C62B21" w:rsidRDefault="00AD7CE6" w:rsidP="001A6547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(кабинет №15)</w:t>
            </w:r>
          </w:p>
        </w:tc>
      </w:tr>
      <w:tr w:rsidR="00AD7CE6" w:rsidRPr="00C62B21" w:rsidTr="00C62B21">
        <w:trPr>
          <w:trHeight w:val="130"/>
          <w:jc w:val="center"/>
        </w:trPr>
        <w:tc>
          <w:tcPr>
            <w:tcW w:w="1841" w:type="dxa"/>
            <w:vMerge/>
            <w:vAlign w:val="center"/>
          </w:tcPr>
          <w:p w:rsidR="00AD7CE6" w:rsidRPr="00C62B21" w:rsidRDefault="00AD7CE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3" w:type="dxa"/>
          </w:tcPr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Модель эффективного и открытого взаимодействия в системе деятельности образовательного округа: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«Большая управленческая команда» (БУК)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Елена Владимировна </w:t>
            </w:r>
            <w:proofErr w:type="spellStart"/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Сизова</w:t>
            </w:r>
            <w:proofErr w:type="spellEnd"/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образования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Самарской области</w:t>
            </w:r>
          </w:p>
          <w:p w:rsidR="00AD7CE6" w:rsidRPr="00C62B21" w:rsidRDefault="00AD7CE6" w:rsidP="00D77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. Отрадный Самарская область</w:t>
            </w:r>
          </w:p>
        </w:tc>
        <w:tc>
          <w:tcPr>
            <w:tcW w:w="6525" w:type="dxa"/>
            <w:gridSpan w:val="2"/>
            <w:vMerge w:val="restart"/>
          </w:tcPr>
          <w:p w:rsidR="00AD7CE6" w:rsidRPr="00C62B21" w:rsidRDefault="00AD7CE6" w:rsidP="00D771A6">
            <w:pPr>
              <w:pStyle w:val="a3"/>
              <w:rPr>
                <w:b/>
                <w:sz w:val="24"/>
                <w:szCs w:val="24"/>
              </w:rPr>
            </w:pPr>
            <w:bookmarkStart w:id="0" w:name="_GoBack"/>
            <w:r w:rsidRPr="00C62B21">
              <w:rPr>
                <w:b/>
                <w:sz w:val="24"/>
                <w:szCs w:val="24"/>
              </w:rPr>
              <w:t xml:space="preserve">Финансирование </w:t>
            </w:r>
            <w:r w:rsidR="004E2A1E">
              <w:rPr>
                <w:b/>
                <w:sz w:val="24"/>
                <w:szCs w:val="24"/>
              </w:rPr>
              <w:t>образовательных учреждений</w:t>
            </w:r>
            <w:r w:rsidRPr="00C62B21">
              <w:rPr>
                <w:b/>
                <w:sz w:val="24"/>
                <w:szCs w:val="24"/>
              </w:rPr>
              <w:t xml:space="preserve">. </w:t>
            </w:r>
          </w:p>
          <w:p w:rsidR="00AD7CE6" w:rsidRPr="00C62B21" w:rsidRDefault="00AD7CE6" w:rsidP="00D771A6">
            <w:pPr>
              <w:pStyle w:val="a3"/>
              <w:tabs>
                <w:tab w:val="left" w:pos="1112"/>
              </w:tabs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Передача непрофильных функций на аутсорсинг</w:t>
            </w:r>
          </w:p>
          <w:p w:rsidR="00AD7CE6" w:rsidRPr="00C62B21" w:rsidRDefault="00AD7CE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AD7CE6" w:rsidRPr="00C62B21" w:rsidRDefault="00AD7CE6" w:rsidP="00D771A6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</w:p>
          <w:p w:rsidR="00AD7CE6" w:rsidRPr="00C62B21" w:rsidRDefault="00AD7CE6" w:rsidP="00D771A6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</w:p>
          <w:p w:rsidR="00AD7CE6" w:rsidRDefault="00AD7CE6" w:rsidP="00D771A6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</w:p>
          <w:p w:rsidR="004E2A1E" w:rsidRPr="00C62B21" w:rsidRDefault="004E2A1E" w:rsidP="00D771A6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</w:p>
          <w:p w:rsidR="00AD7CE6" w:rsidRPr="00C62B21" w:rsidRDefault="00AD7CE6" w:rsidP="003078E2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AD7CE6" w:rsidRPr="00C62B21" w:rsidRDefault="004E2A1E" w:rsidP="00D771A6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Любовь Петровна </w:t>
            </w:r>
            <w:proofErr w:type="spellStart"/>
            <w:r>
              <w:rPr>
                <w:b/>
                <w:i/>
                <w:sz w:val="24"/>
                <w:szCs w:val="24"/>
              </w:rPr>
              <w:t>Бояршинова</w:t>
            </w:r>
            <w:proofErr w:type="spellEnd"/>
            <w:r w:rsidR="00AD7CE6" w:rsidRPr="00C62B21">
              <w:rPr>
                <w:sz w:val="24"/>
                <w:szCs w:val="24"/>
              </w:rPr>
              <w:t xml:space="preserve">, </w:t>
            </w:r>
          </w:p>
          <w:p w:rsidR="004E2A1E" w:rsidRDefault="00AD7CE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начальник </w:t>
            </w:r>
            <w:r w:rsidR="004E2A1E">
              <w:rPr>
                <w:sz w:val="24"/>
                <w:szCs w:val="24"/>
              </w:rPr>
              <w:t>отдела экономики и развития</w:t>
            </w:r>
          </w:p>
          <w:p w:rsidR="00AD7CE6" w:rsidRPr="00C62B21" w:rsidRDefault="00AD7CE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управления финансами </w:t>
            </w:r>
          </w:p>
          <w:p w:rsidR="00AD7CE6" w:rsidRPr="00C62B21" w:rsidRDefault="00AD7CE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департамента образования администрации города Перми</w:t>
            </w:r>
          </w:p>
          <w:p w:rsidR="00AD7CE6" w:rsidRPr="00C62B21" w:rsidRDefault="00AD7CE6" w:rsidP="00D771A6">
            <w:pPr>
              <w:pStyle w:val="a3"/>
              <w:jc w:val="right"/>
              <w:rPr>
                <w:i/>
                <w:sz w:val="24"/>
                <w:szCs w:val="24"/>
              </w:rPr>
            </w:pPr>
            <w:r w:rsidRPr="00C62B21">
              <w:rPr>
                <w:b/>
                <w:i/>
                <w:sz w:val="24"/>
                <w:szCs w:val="24"/>
              </w:rPr>
              <w:t>Светлана Валентиновна Барановская</w:t>
            </w:r>
            <w:r w:rsidRPr="00C62B21">
              <w:rPr>
                <w:i/>
                <w:sz w:val="24"/>
                <w:szCs w:val="24"/>
              </w:rPr>
              <w:t>,</w:t>
            </w:r>
          </w:p>
          <w:p w:rsidR="00AD7CE6" w:rsidRPr="00C62B21" w:rsidRDefault="00AD7CE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начальник сектора сводной бюджетной отчётности</w:t>
            </w:r>
          </w:p>
          <w:p w:rsidR="00AD7CE6" w:rsidRDefault="00AD7CE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департамента образования администрации города Перми</w:t>
            </w:r>
            <w:bookmarkEnd w:id="0"/>
          </w:p>
          <w:p w:rsidR="004E2A1E" w:rsidRPr="00C62B21" w:rsidRDefault="004E2A1E" w:rsidP="00D771A6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AD7CE6" w:rsidRPr="00C62B21" w:rsidTr="00C62B21">
        <w:trPr>
          <w:trHeight w:val="130"/>
          <w:jc w:val="center"/>
        </w:trPr>
        <w:tc>
          <w:tcPr>
            <w:tcW w:w="1841" w:type="dxa"/>
            <w:vMerge/>
            <w:vAlign w:val="center"/>
          </w:tcPr>
          <w:p w:rsidR="00AD7CE6" w:rsidRPr="00C62B21" w:rsidRDefault="00AD7CE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3" w:type="dxa"/>
          </w:tcPr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сетевым взаимодействием Центров научно-методического сопровождения в </w:t>
            </w:r>
            <w:proofErr w:type="spellStart"/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Отрадненском</w:t>
            </w:r>
            <w:proofErr w:type="spellEnd"/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округе»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Любовь Петровна Устинова, 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организации образования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Самарской области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. Отрадный Самарская область</w:t>
            </w:r>
          </w:p>
        </w:tc>
        <w:tc>
          <w:tcPr>
            <w:tcW w:w="6525" w:type="dxa"/>
            <w:gridSpan w:val="2"/>
            <w:vMerge/>
          </w:tcPr>
          <w:p w:rsidR="00AD7CE6" w:rsidRPr="00C62B21" w:rsidRDefault="00AD7CE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</w:tc>
      </w:tr>
      <w:tr w:rsidR="00AD7CE6" w:rsidRPr="00C62B21" w:rsidTr="00C62B21">
        <w:trPr>
          <w:trHeight w:val="130"/>
          <w:jc w:val="center"/>
        </w:trPr>
        <w:tc>
          <w:tcPr>
            <w:tcW w:w="1841" w:type="dxa"/>
            <w:vMerge/>
            <w:vAlign w:val="center"/>
          </w:tcPr>
          <w:p w:rsidR="00AD7CE6" w:rsidRPr="00C62B21" w:rsidRDefault="00AD7CE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3" w:type="dxa"/>
          </w:tcPr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эффективностью </w:t>
            </w:r>
            <w:r w:rsidRPr="00C62B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деятельности образовательной организации посредством введения комплексной системы, открытой профессиональной и общественной экспертизы</w:t>
            </w: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 Викторович Барсуков, 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  <w:p w:rsidR="00AD7CE6" w:rsidRPr="00C62B21" w:rsidRDefault="00AD7CE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Самарской области</w:t>
            </w:r>
          </w:p>
          <w:p w:rsidR="00AD7CE6" w:rsidRPr="00C62B21" w:rsidRDefault="00AD7CE6" w:rsidP="00D77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. Отрадный Самарская область</w:t>
            </w:r>
          </w:p>
        </w:tc>
        <w:tc>
          <w:tcPr>
            <w:tcW w:w="6525" w:type="dxa"/>
            <w:gridSpan w:val="2"/>
          </w:tcPr>
          <w:p w:rsidR="00AD7CE6" w:rsidRPr="00C62B21" w:rsidRDefault="00AD7CE6" w:rsidP="00D771A6">
            <w:pPr>
              <w:pStyle w:val="a3"/>
              <w:rPr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 xml:space="preserve">Муниципальное задание. Показатели качества. Конструктор муниципального задания. Рейтинг ОУ </w:t>
            </w:r>
          </w:p>
          <w:p w:rsidR="00AD7CE6" w:rsidRPr="00C62B21" w:rsidRDefault="00AD7CE6" w:rsidP="00D771A6">
            <w:pPr>
              <w:pStyle w:val="a3"/>
              <w:jc w:val="center"/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7CE6" w:rsidRPr="00C62B21" w:rsidRDefault="00AD7CE6" w:rsidP="00D771A6">
            <w:pPr>
              <w:pStyle w:val="a3"/>
              <w:jc w:val="center"/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D7CE6" w:rsidRPr="00C62B21" w:rsidRDefault="00AD7CE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AD7CE6" w:rsidRPr="00C62B21" w:rsidRDefault="00AD7CE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AD7CE6" w:rsidRPr="00C62B21" w:rsidRDefault="00AD7CE6" w:rsidP="00D771A6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C62B21">
              <w:rPr>
                <w:b/>
                <w:i/>
                <w:sz w:val="24"/>
                <w:szCs w:val="24"/>
              </w:rPr>
              <w:t xml:space="preserve">Лилия Геннадьевна </w:t>
            </w:r>
            <w:proofErr w:type="spellStart"/>
            <w:r w:rsidRPr="00C62B21">
              <w:rPr>
                <w:b/>
                <w:i/>
                <w:sz w:val="24"/>
                <w:szCs w:val="24"/>
              </w:rPr>
              <w:t>Галушина</w:t>
            </w:r>
            <w:proofErr w:type="spellEnd"/>
            <w:r w:rsidRPr="00C62B21">
              <w:rPr>
                <w:b/>
                <w:i/>
                <w:sz w:val="24"/>
                <w:szCs w:val="24"/>
              </w:rPr>
              <w:t xml:space="preserve">, </w:t>
            </w:r>
          </w:p>
          <w:p w:rsidR="00AD7CE6" w:rsidRPr="00C62B21" w:rsidRDefault="00AD7CE6" w:rsidP="00D771A6">
            <w:pPr>
              <w:pStyle w:val="a3"/>
              <w:jc w:val="right"/>
              <w:rPr>
                <w:rStyle w:val="a9"/>
                <w:i w:val="0"/>
                <w:sz w:val="24"/>
                <w:szCs w:val="24"/>
              </w:rPr>
            </w:pPr>
            <w:r w:rsidRPr="00C62B21">
              <w:rPr>
                <w:rStyle w:val="a9"/>
                <w:i w:val="0"/>
                <w:sz w:val="24"/>
                <w:szCs w:val="24"/>
              </w:rPr>
              <w:t xml:space="preserve">начальник отдела методологии и прогнозирования </w:t>
            </w:r>
          </w:p>
          <w:p w:rsidR="00AD7CE6" w:rsidRPr="00C62B21" w:rsidRDefault="00AD7CE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rStyle w:val="a9"/>
                <w:i w:val="0"/>
                <w:sz w:val="24"/>
                <w:szCs w:val="24"/>
              </w:rPr>
              <w:t>департамента</w:t>
            </w:r>
            <w:r w:rsidRPr="00C62B21">
              <w:rPr>
                <w:sz w:val="24"/>
                <w:szCs w:val="24"/>
              </w:rPr>
              <w:t xml:space="preserve"> образования администрации города Перми</w:t>
            </w:r>
          </w:p>
        </w:tc>
      </w:tr>
      <w:tr w:rsidR="00AD7CE6" w:rsidRPr="00C62B21" w:rsidTr="002F3951">
        <w:trPr>
          <w:trHeight w:val="130"/>
          <w:jc w:val="center"/>
        </w:trPr>
        <w:tc>
          <w:tcPr>
            <w:tcW w:w="1841" w:type="dxa"/>
            <w:vMerge/>
            <w:vAlign w:val="center"/>
          </w:tcPr>
          <w:p w:rsidR="00AD7CE6" w:rsidRPr="00C62B21" w:rsidRDefault="00AD7CE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8" w:type="dxa"/>
            <w:gridSpan w:val="3"/>
          </w:tcPr>
          <w:p w:rsidR="00AD7CE6" w:rsidRPr="00A74970" w:rsidRDefault="00AD7CE6" w:rsidP="00AD7CE6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497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Андрей Наумович Иоффе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AD7CE6" w:rsidRPr="00A74970" w:rsidRDefault="00AD7CE6" w:rsidP="00AD7CE6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497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доктор педагогических наук, кандидат исторических наук</w:t>
            </w:r>
          </w:p>
          <w:p w:rsidR="00AD7CE6" w:rsidRPr="00A74970" w:rsidRDefault="00AD7CE6" w:rsidP="00AD7C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7497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Руководитель Центра общего образования ГБНУ «Московский институт развития образования»</w:t>
            </w:r>
          </w:p>
          <w:p w:rsidR="00AD7CE6" w:rsidRPr="00C62B21" w:rsidRDefault="00AD7CE6" w:rsidP="00AD7CE6">
            <w:pPr>
              <w:pStyle w:val="a3"/>
              <w:rPr>
                <w:b/>
                <w:sz w:val="24"/>
                <w:szCs w:val="24"/>
              </w:rPr>
            </w:pPr>
            <w:r w:rsidRPr="00A74970">
              <w:rPr>
                <w:b/>
                <w:i/>
                <w:color w:val="000000" w:themeColor="text1"/>
                <w:sz w:val="24"/>
                <w:szCs w:val="24"/>
              </w:rPr>
              <w:t>профессор АНО «Академия повышения квалификации и профессиональной переподготовки работников образования»,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74970">
              <w:rPr>
                <w:b/>
                <w:i/>
                <w:color w:val="000000" w:themeColor="text1"/>
                <w:sz w:val="24"/>
                <w:szCs w:val="24"/>
              </w:rPr>
              <w:t>профессор Института образования НИУ «Высшая школа экономики»</w:t>
            </w:r>
          </w:p>
        </w:tc>
      </w:tr>
      <w:tr w:rsidR="00D771A6" w:rsidRPr="00C62B21" w:rsidTr="00C62B21">
        <w:trPr>
          <w:trHeight w:val="98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18.00 – 19.00</w:t>
            </w:r>
          </w:p>
        </w:tc>
        <w:tc>
          <w:tcPr>
            <w:tcW w:w="9069" w:type="dxa"/>
            <w:gridSpan w:val="2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caps/>
                <w:sz w:val="24"/>
                <w:szCs w:val="24"/>
              </w:rPr>
            </w:pPr>
            <w:r w:rsidRPr="00C62B21">
              <w:rPr>
                <w:b/>
                <w:caps/>
                <w:sz w:val="24"/>
                <w:szCs w:val="24"/>
              </w:rPr>
              <w:t>Ужин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C62B21" w:rsidRPr="004E2A1E" w:rsidRDefault="004E2A1E" w:rsidP="004E2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</w:tr>
      <w:tr w:rsidR="00D771A6" w:rsidRPr="00C62B21" w:rsidTr="00C62B21">
        <w:trPr>
          <w:trHeight w:val="98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19.00</w:t>
            </w:r>
            <w:r w:rsidR="0022691B"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2691B"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9069" w:type="dxa"/>
            <w:gridSpan w:val="2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B21">
              <w:rPr>
                <w:b/>
                <w:caps/>
                <w:sz w:val="24"/>
                <w:szCs w:val="24"/>
              </w:rPr>
              <w:t>Спектакль</w:t>
            </w:r>
            <w:r w:rsidRPr="00C62B21">
              <w:rPr>
                <w:caps/>
                <w:sz w:val="24"/>
                <w:szCs w:val="24"/>
              </w:rPr>
              <w:t xml:space="preserve"> «Мальчиш-кибальчиш»</w:t>
            </w:r>
            <w:r w:rsidRPr="00C62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1A6" w:rsidRPr="00C62B21" w:rsidRDefault="00D771A6" w:rsidP="003078E2">
            <w:pPr>
              <w:pStyle w:val="a3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2B21">
              <w:rPr>
                <w:rStyle w:val="a4"/>
                <w:b w:val="0"/>
                <w:sz w:val="24"/>
                <w:szCs w:val="24"/>
              </w:rPr>
              <w:t>МАОУ ДОД «Детско-юношеский центр «Рифей»</w:t>
            </w:r>
            <w:r w:rsidR="003078E2" w:rsidRPr="00C62B21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C62B21">
              <w:rPr>
                <w:rStyle w:val="a4"/>
                <w:b w:val="0"/>
                <w:sz w:val="24"/>
                <w:szCs w:val="24"/>
              </w:rPr>
              <w:t>г. Перми</w:t>
            </w:r>
          </w:p>
          <w:p w:rsidR="00045D3E" w:rsidRPr="00C62B21" w:rsidRDefault="00045D3E" w:rsidP="003078E2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D771A6" w:rsidRPr="00C62B21" w:rsidRDefault="0022691B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(Актовый зал)</w:t>
            </w:r>
          </w:p>
        </w:tc>
      </w:tr>
      <w:tr w:rsidR="00D771A6" w:rsidRPr="00C62B21" w:rsidTr="00C62B21">
        <w:trPr>
          <w:trHeight w:val="142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20.00 – 22.00</w:t>
            </w:r>
          </w:p>
        </w:tc>
        <w:tc>
          <w:tcPr>
            <w:tcW w:w="9069" w:type="dxa"/>
            <w:gridSpan w:val="2"/>
            <w:vAlign w:val="center"/>
          </w:tcPr>
          <w:p w:rsidR="00045D3E" w:rsidRPr="00C62B21" w:rsidRDefault="00D771A6" w:rsidP="001E73F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ЭКСКУРСИОННАЯ ПРОГРАММА ДЛЯ УЧАСТНИКОВ ЯРМАРКИ</w:t>
            </w:r>
          </w:p>
          <w:p w:rsidR="00C62B21" w:rsidRPr="00C62B21" w:rsidRDefault="00C62B21" w:rsidP="001E73F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045D3E" w:rsidRPr="00C62B21" w:rsidRDefault="00D771A6" w:rsidP="001E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г. Пермь</w:t>
            </w:r>
          </w:p>
        </w:tc>
      </w:tr>
      <w:tr w:rsidR="00D771A6" w:rsidRPr="00C62B21" w:rsidTr="001E73F5">
        <w:trPr>
          <w:trHeight w:val="405"/>
          <w:jc w:val="center"/>
        </w:trPr>
        <w:tc>
          <w:tcPr>
            <w:tcW w:w="15309" w:type="dxa"/>
            <w:gridSpan w:val="4"/>
            <w:shd w:val="clear" w:color="auto" w:fill="FFFF00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color w:val="C00000"/>
                <w:sz w:val="28"/>
                <w:szCs w:val="28"/>
              </w:rPr>
            </w:pPr>
            <w:r w:rsidRPr="00C62B21">
              <w:rPr>
                <w:b/>
                <w:color w:val="000000" w:themeColor="text1"/>
                <w:sz w:val="28"/>
                <w:szCs w:val="28"/>
              </w:rPr>
              <w:t>14 апреля 2014 года (Вторник)</w:t>
            </w: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10.00 – 15.00</w:t>
            </w:r>
          </w:p>
        </w:tc>
        <w:tc>
          <w:tcPr>
            <w:tcW w:w="9069" w:type="dxa"/>
            <w:gridSpan w:val="2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РАБОТА ВЫСТАВОЧНОЙ ЯРМАРКИ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D771A6" w:rsidRPr="00C62B21" w:rsidRDefault="00D771A6" w:rsidP="00D771A6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(ул. </w:t>
            </w:r>
            <w:proofErr w:type="spellStart"/>
            <w:r w:rsidRPr="00C62B21">
              <w:rPr>
                <w:sz w:val="24"/>
                <w:szCs w:val="24"/>
              </w:rPr>
              <w:t>Подлесная</w:t>
            </w:r>
            <w:proofErr w:type="spellEnd"/>
            <w:r w:rsidRPr="00C62B21">
              <w:rPr>
                <w:sz w:val="24"/>
                <w:szCs w:val="24"/>
              </w:rPr>
              <w:t>, 37)</w:t>
            </w:r>
          </w:p>
        </w:tc>
      </w:tr>
      <w:tr w:rsidR="003078E2" w:rsidRPr="00C62B21" w:rsidTr="001E73F5">
        <w:trPr>
          <w:trHeight w:val="511"/>
          <w:jc w:val="center"/>
        </w:trPr>
        <w:tc>
          <w:tcPr>
            <w:tcW w:w="1841" w:type="dxa"/>
            <w:vMerge w:val="restart"/>
            <w:vAlign w:val="center"/>
          </w:tcPr>
          <w:p w:rsidR="003078E2" w:rsidRPr="00C62B21" w:rsidRDefault="003078E2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13468" w:type="dxa"/>
            <w:gridSpan w:val="3"/>
          </w:tcPr>
          <w:p w:rsidR="003078E2" w:rsidRPr="00C62B21" w:rsidRDefault="003078E2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РАБОТА УПРАВЛЕНЧЕСКОЙ СЕКЦИИ</w:t>
            </w:r>
          </w:p>
        </w:tc>
      </w:tr>
      <w:tr w:rsidR="001A6547" w:rsidRPr="00C62B21" w:rsidTr="00C62B21">
        <w:trPr>
          <w:trHeight w:val="511"/>
          <w:jc w:val="center"/>
        </w:trPr>
        <w:tc>
          <w:tcPr>
            <w:tcW w:w="1841" w:type="dxa"/>
            <w:vMerge/>
            <w:vAlign w:val="center"/>
          </w:tcPr>
          <w:p w:rsidR="001A6547" w:rsidRPr="00C62B21" w:rsidRDefault="001A6547" w:rsidP="001A6547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</w:tcPr>
          <w:p w:rsidR="001A6547" w:rsidRPr="00C62B21" w:rsidRDefault="001A6547" w:rsidP="001A6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1 </w:t>
            </w:r>
          </w:p>
          <w:p w:rsidR="004E2A1E" w:rsidRDefault="004E2A1E" w:rsidP="001A65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547" w:rsidRPr="00C62B21" w:rsidRDefault="001A6547" w:rsidP="001A65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(актовый зал)</w:t>
            </w:r>
          </w:p>
        </w:tc>
        <w:tc>
          <w:tcPr>
            <w:tcW w:w="6525" w:type="dxa"/>
            <w:gridSpan w:val="2"/>
          </w:tcPr>
          <w:p w:rsidR="001A6547" w:rsidRPr="00C62B21" w:rsidRDefault="001A6547" w:rsidP="001A654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ПЛОЩАДКА 2</w:t>
            </w:r>
          </w:p>
          <w:p w:rsidR="004E2A1E" w:rsidRDefault="004E2A1E" w:rsidP="001A6547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E2A1E" w:rsidRPr="00C62B21" w:rsidRDefault="001A6547" w:rsidP="004E2A1E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(кабинет №</w:t>
            </w:r>
            <w:r w:rsidR="001E73F5" w:rsidRPr="00C62B21">
              <w:rPr>
                <w:b/>
                <w:sz w:val="24"/>
                <w:szCs w:val="24"/>
              </w:rPr>
              <w:t xml:space="preserve"> </w:t>
            </w:r>
            <w:r w:rsidRPr="00C62B21">
              <w:rPr>
                <w:b/>
                <w:sz w:val="24"/>
                <w:szCs w:val="24"/>
              </w:rPr>
              <w:t>15)</w:t>
            </w: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Merge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</w:tcPr>
          <w:p w:rsidR="00D771A6" w:rsidRPr="00C62B21" w:rsidRDefault="00D771A6" w:rsidP="00D7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«Управленческая модель выстраивания преемственности и интеграции уровней образования в условиях комплекса как фактор обеспечения качества образования»</w:t>
            </w:r>
          </w:p>
          <w:p w:rsidR="00D771A6" w:rsidRPr="00C62B21" w:rsidRDefault="00D771A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71A6" w:rsidRDefault="00D771A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A1E" w:rsidRPr="00C62B21" w:rsidRDefault="004E2A1E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71A6" w:rsidRDefault="00D771A6" w:rsidP="00C62B21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B21" w:rsidRPr="00C62B21" w:rsidRDefault="00C62B21" w:rsidP="00C62B21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71A6" w:rsidRPr="00C62B21" w:rsidRDefault="00D771A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 Евгеньевна Иванов</w:t>
            </w:r>
            <w:r w:rsidR="00DD05E0"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771A6" w:rsidRPr="00C62B21" w:rsidRDefault="001E73F5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71A6" w:rsidRPr="00C62B21">
              <w:rPr>
                <w:rFonts w:ascii="Times New Roman" w:hAnsi="Times New Roman" w:cs="Times New Roman"/>
                <w:sz w:val="24"/>
                <w:szCs w:val="24"/>
              </w:rPr>
              <w:t>иректор ГБОУ СОШ №2 «Образовательный центр»</w:t>
            </w:r>
          </w:p>
          <w:p w:rsidR="00D771A6" w:rsidRPr="00C62B21" w:rsidRDefault="00D771A6" w:rsidP="00C62B21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r w:rsidR="00972B68"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-Черкасский Самарская область</w:t>
            </w:r>
          </w:p>
        </w:tc>
        <w:tc>
          <w:tcPr>
            <w:tcW w:w="6525" w:type="dxa"/>
            <w:gridSpan w:val="2"/>
          </w:tcPr>
          <w:p w:rsidR="00C62B21" w:rsidRDefault="00D771A6" w:rsidP="00D771A6">
            <w:pPr>
              <w:pStyle w:val="a3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Работа с кадрами: система стимулирования руководителей ОУ, работа с молодыми педагогами, мониторинг учителей</w:t>
            </w:r>
          </w:p>
          <w:p w:rsidR="004E2A1E" w:rsidRPr="00C62B21" w:rsidRDefault="004E2A1E" w:rsidP="00D771A6">
            <w:pPr>
              <w:pStyle w:val="a3"/>
              <w:rPr>
                <w:b/>
                <w:sz w:val="24"/>
                <w:szCs w:val="24"/>
              </w:rPr>
            </w:pPr>
          </w:p>
          <w:p w:rsidR="00D771A6" w:rsidRPr="00C62B21" w:rsidRDefault="00D771A6" w:rsidP="00D771A6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r w:rsidRPr="00C62B21">
              <w:rPr>
                <w:b/>
                <w:i/>
                <w:sz w:val="24"/>
                <w:szCs w:val="24"/>
              </w:rPr>
              <w:t xml:space="preserve">Тамара Анатольевна Старикова, </w:t>
            </w:r>
          </w:p>
          <w:p w:rsidR="00D771A6" w:rsidRPr="00C62B21" w:rsidRDefault="00D771A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начальник управления персоналом </w:t>
            </w:r>
          </w:p>
          <w:p w:rsidR="00D771A6" w:rsidRPr="00C62B21" w:rsidRDefault="00D771A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департамента образования администрации города Перми,</w:t>
            </w:r>
          </w:p>
          <w:p w:rsidR="00D771A6" w:rsidRPr="00C62B21" w:rsidRDefault="00D771A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b/>
                <w:i/>
                <w:sz w:val="24"/>
                <w:szCs w:val="24"/>
              </w:rPr>
              <w:t>Наталья Александровна Соснина</w:t>
            </w:r>
            <w:r w:rsidRPr="00C62B21">
              <w:rPr>
                <w:b/>
                <w:sz w:val="24"/>
                <w:szCs w:val="24"/>
              </w:rPr>
              <w:t xml:space="preserve">, </w:t>
            </w:r>
          </w:p>
          <w:p w:rsidR="00D771A6" w:rsidRPr="00C62B21" w:rsidRDefault="00D771A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начальник отдела развития персонала</w:t>
            </w:r>
            <w:r w:rsidRPr="00C62B21">
              <w:rPr>
                <w:b/>
                <w:sz w:val="24"/>
                <w:szCs w:val="24"/>
              </w:rPr>
              <w:t>,</w:t>
            </w:r>
          </w:p>
          <w:p w:rsidR="00D771A6" w:rsidRPr="00C62B21" w:rsidRDefault="00D771A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b/>
                <w:i/>
                <w:sz w:val="24"/>
                <w:szCs w:val="24"/>
              </w:rPr>
              <w:t xml:space="preserve">Лариса </w:t>
            </w:r>
            <w:proofErr w:type="spellStart"/>
            <w:r w:rsidRPr="00C62B21">
              <w:rPr>
                <w:b/>
                <w:i/>
                <w:sz w:val="24"/>
                <w:szCs w:val="24"/>
              </w:rPr>
              <w:t>Ильдусовна</w:t>
            </w:r>
            <w:proofErr w:type="spellEnd"/>
            <w:r w:rsidRPr="00C62B2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2B21">
              <w:rPr>
                <w:b/>
                <w:i/>
                <w:sz w:val="24"/>
                <w:szCs w:val="24"/>
              </w:rPr>
              <w:t>Камакаева</w:t>
            </w:r>
            <w:proofErr w:type="spellEnd"/>
            <w:r w:rsidRPr="00C62B21">
              <w:rPr>
                <w:b/>
                <w:sz w:val="24"/>
                <w:szCs w:val="24"/>
              </w:rPr>
              <w:t xml:space="preserve">, </w:t>
            </w:r>
          </w:p>
          <w:p w:rsidR="00D771A6" w:rsidRDefault="00D771A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главный специалист отдела развития персонала</w:t>
            </w:r>
          </w:p>
          <w:p w:rsidR="004E2A1E" w:rsidRPr="00C62B21" w:rsidRDefault="004E2A1E" w:rsidP="00D771A6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Merge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</w:tcPr>
          <w:p w:rsidR="00D771A6" w:rsidRPr="00C62B21" w:rsidRDefault="00D771A6" w:rsidP="00D7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-технологическая лаборатория как средство управления качеством образования в школе»</w:t>
            </w:r>
          </w:p>
          <w:p w:rsidR="00D771A6" w:rsidRPr="00C62B21" w:rsidRDefault="00D771A6" w:rsidP="004E2A1E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B21" w:rsidRDefault="00C62B21" w:rsidP="00956CF4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A1E" w:rsidRDefault="004E2A1E" w:rsidP="00956CF4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A1E" w:rsidRPr="00C62B21" w:rsidRDefault="004E2A1E" w:rsidP="00956CF4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71A6" w:rsidRPr="00C62B21" w:rsidRDefault="00D771A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Любовь Алексеевна Наумова, </w:t>
            </w:r>
          </w:p>
          <w:p w:rsidR="00D771A6" w:rsidRPr="00C62B21" w:rsidRDefault="001E73F5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71A6" w:rsidRPr="00C62B2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1A6" w:rsidRPr="00C62B21">
              <w:rPr>
                <w:rFonts w:ascii="Times New Roman" w:hAnsi="Times New Roman" w:cs="Times New Roman"/>
                <w:sz w:val="24"/>
                <w:szCs w:val="24"/>
              </w:rPr>
              <w:t>ГБОУ СОШ «Образовательный центр» с. Тимашево</w:t>
            </w:r>
          </w:p>
          <w:p w:rsidR="00D771A6" w:rsidRPr="00C62B21" w:rsidRDefault="00D771A6" w:rsidP="00D77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-Черкасский Самарская область</w:t>
            </w:r>
          </w:p>
        </w:tc>
        <w:tc>
          <w:tcPr>
            <w:tcW w:w="6525" w:type="dxa"/>
            <w:gridSpan w:val="2"/>
          </w:tcPr>
          <w:p w:rsidR="004E2A1E" w:rsidRDefault="00D771A6" w:rsidP="004E2A1E">
            <w:pPr>
              <w:pStyle w:val="a3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 xml:space="preserve">Управление качеством образования на муниципальном уровне: использование результатов ЕГЭ для мониторинга качества образования, муниципальная модель формирования </w:t>
            </w:r>
            <w:proofErr w:type="spellStart"/>
            <w:r w:rsidRPr="00C62B21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C62B21">
              <w:rPr>
                <w:b/>
                <w:sz w:val="24"/>
                <w:szCs w:val="24"/>
              </w:rPr>
              <w:t xml:space="preserve"> результатов</w:t>
            </w:r>
          </w:p>
          <w:p w:rsidR="004E2A1E" w:rsidRDefault="004E2A1E" w:rsidP="004E2A1E">
            <w:pPr>
              <w:pStyle w:val="a3"/>
              <w:rPr>
                <w:b/>
                <w:sz w:val="24"/>
                <w:szCs w:val="24"/>
              </w:rPr>
            </w:pPr>
          </w:p>
          <w:p w:rsidR="004E2A1E" w:rsidRPr="004E2A1E" w:rsidRDefault="004E2A1E" w:rsidP="004E2A1E">
            <w:pPr>
              <w:pStyle w:val="a3"/>
              <w:rPr>
                <w:b/>
                <w:sz w:val="24"/>
                <w:szCs w:val="24"/>
              </w:rPr>
            </w:pPr>
          </w:p>
          <w:p w:rsidR="00D771A6" w:rsidRPr="00C62B21" w:rsidRDefault="00D771A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b/>
                <w:i/>
                <w:sz w:val="24"/>
                <w:szCs w:val="24"/>
              </w:rPr>
              <w:t xml:space="preserve">Валентина Николаевна </w:t>
            </w:r>
            <w:proofErr w:type="spellStart"/>
            <w:r w:rsidRPr="00C62B21">
              <w:rPr>
                <w:b/>
                <w:i/>
                <w:sz w:val="24"/>
                <w:szCs w:val="24"/>
              </w:rPr>
              <w:t>Маковеева</w:t>
            </w:r>
            <w:proofErr w:type="spellEnd"/>
            <w:r w:rsidRPr="00C62B21">
              <w:rPr>
                <w:b/>
                <w:sz w:val="24"/>
                <w:szCs w:val="24"/>
              </w:rPr>
              <w:t>,</w:t>
            </w:r>
          </w:p>
          <w:p w:rsidR="00D771A6" w:rsidRDefault="00D771A6" w:rsidP="004E2A1E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 xml:space="preserve"> </w:t>
            </w:r>
            <w:r w:rsidRPr="00C62B21">
              <w:rPr>
                <w:sz w:val="24"/>
                <w:szCs w:val="24"/>
              </w:rPr>
              <w:t xml:space="preserve">начальник управления </w:t>
            </w:r>
            <w:r w:rsidRPr="00C62B21">
              <w:rPr>
                <w:rStyle w:val="a4"/>
                <w:b w:val="0"/>
                <w:sz w:val="24"/>
                <w:szCs w:val="24"/>
              </w:rPr>
              <w:t>содержанием и технологиями</w:t>
            </w:r>
            <w:r w:rsidRPr="00C62B21">
              <w:rPr>
                <w:sz w:val="24"/>
                <w:szCs w:val="24"/>
              </w:rPr>
              <w:t xml:space="preserve"> департамента образования администрации города Перми</w:t>
            </w:r>
          </w:p>
          <w:p w:rsidR="004E2A1E" w:rsidRPr="004E2A1E" w:rsidRDefault="004E2A1E" w:rsidP="004E2A1E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Merge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</w:tcPr>
          <w:p w:rsidR="00D771A6" w:rsidRPr="00C62B21" w:rsidRDefault="00D771A6" w:rsidP="00D7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модели управления проектами»</w:t>
            </w:r>
          </w:p>
          <w:p w:rsidR="00D771A6" w:rsidRDefault="00D771A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A1E" w:rsidRDefault="004E2A1E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2A1E" w:rsidRPr="00C62B21" w:rsidRDefault="004E2A1E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D3E" w:rsidRPr="00C62B21" w:rsidRDefault="00045D3E" w:rsidP="00C62B21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71A6" w:rsidRPr="00C62B21" w:rsidRDefault="00D771A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Татьяна Сергеевна </w:t>
            </w:r>
            <w:proofErr w:type="spellStart"/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Ямщикова</w:t>
            </w:r>
            <w:proofErr w:type="spellEnd"/>
            <w:r w:rsidRPr="00C62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D771A6" w:rsidRPr="00C62B21" w:rsidRDefault="00D771A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директор ГБОУ ООШ п. Подгорный</w:t>
            </w:r>
          </w:p>
          <w:p w:rsidR="00D771A6" w:rsidRPr="00C62B21" w:rsidRDefault="00D771A6" w:rsidP="00D77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-Черкасский Самарская область</w:t>
            </w:r>
          </w:p>
        </w:tc>
        <w:tc>
          <w:tcPr>
            <w:tcW w:w="6525" w:type="dxa"/>
            <w:gridSpan w:val="2"/>
          </w:tcPr>
          <w:p w:rsidR="00045D3E" w:rsidRPr="00C62B21" w:rsidRDefault="00D771A6" w:rsidP="00D771A6">
            <w:pPr>
              <w:pStyle w:val="a3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Управление качеством образования на муниципальном уровне: Школа + «Профессиональное сообщество», Реализация муниципальной модели «Основная школа-пространство выбора», Краткосрочные образовательные практики в дошкольных учреждениях</w:t>
            </w:r>
          </w:p>
          <w:p w:rsidR="00D771A6" w:rsidRPr="00C62B21" w:rsidRDefault="00D771A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b/>
                <w:i/>
                <w:sz w:val="24"/>
                <w:szCs w:val="24"/>
              </w:rPr>
              <w:t>Татьяна Павловна Дворак</w:t>
            </w:r>
            <w:r w:rsidRPr="00C62B21">
              <w:rPr>
                <w:b/>
                <w:sz w:val="24"/>
                <w:szCs w:val="24"/>
              </w:rPr>
              <w:t xml:space="preserve">, </w:t>
            </w:r>
          </w:p>
          <w:p w:rsidR="00D771A6" w:rsidRPr="00C62B21" w:rsidRDefault="00D771A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начальник управления стратегического планирования департамента образования администрации города Перми</w:t>
            </w: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9069" w:type="dxa"/>
            <w:gridSpan w:val="2"/>
            <w:vAlign w:val="center"/>
          </w:tcPr>
          <w:p w:rsidR="00D771A6" w:rsidRPr="00C62B21" w:rsidRDefault="00D771A6" w:rsidP="00D771A6">
            <w:pPr>
              <w:pStyle w:val="a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B21">
              <w:rPr>
                <w:b/>
                <w:sz w:val="24"/>
                <w:szCs w:val="24"/>
              </w:rPr>
              <w:t xml:space="preserve">СЕМИНАР </w:t>
            </w:r>
            <w:r w:rsidRPr="00C62B21">
              <w:rPr>
                <w:rFonts w:eastAsia="Calibri"/>
                <w:b/>
                <w:sz w:val="24"/>
                <w:szCs w:val="24"/>
                <w:lang w:eastAsia="en-US"/>
              </w:rPr>
              <w:t>«Пассивные, активные и интерактивные подходы в преподавании»</w:t>
            </w:r>
          </w:p>
          <w:p w:rsidR="00D771A6" w:rsidRPr="00C62B21" w:rsidRDefault="00D771A6" w:rsidP="00D771A6">
            <w:pPr>
              <w:tabs>
                <w:tab w:val="center" w:pos="1787"/>
                <w:tab w:val="left" w:pos="28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Андрей Наумович Иоффе,</w:t>
            </w:r>
          </w:p>
          <w:p w:rsidR="00D771A6" w:rsidRPr="00C62B21" w:rsidRDefault="00D771A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доктор педагогических наук, кандидат исторических наук</w:t>
            </w:r>
            <w:r w:rsidRPr="00C62B21">
              <w:rPr>
                <w:b/>
                <w:sz w:val="24"/>
                <w:szCs w:val="24"/>
              </w:rPr>
              <w:t xml:space="preserve">, </w:t>
            </w:r>
            <w:r w:rsidRPr="00C62B21">
              <w:rPr>
                <w:sz w:val="24"/>
                <w:szCs w:val="24"/>
              </w:rPr>
              <w:t>Руководитель Центра общего образования ГБНУ «Московский институт развития образования»</w:t>
            </w:r>
            <w:r w:rsidRPr="00C62B21">
              <w:rPr>
                <w:b/>
                <w:sz w:val="24"/>
                <w:szCs w:val="24"/>
              </w:rPr>
              <w:t xml:space="preserve">, </w:t>
            </w:r>
            <w:r w:rsidRPr="00C62B21">
              <w:rPr>
                <w:sz w:val="24"/>
                <w:szCs w:val="24"/>
              </w:rPr>
              <w:t>профессор АНО «Академия повышения квалификации и профессиональной переподготовки работников образования»</w:t>
            </w:r>
            <w:r w:rsidRPr="00C62B21">
              <w:rPr>
                <w:b/>
                <w:sz w:val="24"/>
                <w:szCs w:val="24"/>
              </w:rPr>
              <w:t xml:space="preserve">, </w:t>
            </w:r>
            <w:r w:rsidRPr="00C62B21">
              <w:rPr>
                <w:sz w:val="24"/>
                <w:szCs w:val="24"/>
              </w:rPr>
              <w:t>профессор Института образования НИУ «Высшая школа экономики»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D771A6" w:rsidRPr="00C62B21" w:rsidRDefault="00F047E3" w:rsidP="00A655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Кабинет №</w:t>
            </w:r>
            <w:r w:rsidR="001E73F5" w:rsidRPr="00C62B21">
              <w:rPr>
                <w:sz w:val="24"/>
                <w:szCs w:val="24"/>
              </w:rPr>
              <w:t xml:space="preserve"> </w:t>
            </w:r>
            <w:r w:rsidR="00A6553D" w:rsidRPr="00C62B21">
              <w:rPr>
                <w:sz w:val="24"/>
                <w:szCs w:val="24"/>
              </w:rPr>
              <w:t>5</w:t>
            </w: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10.00 -12.00</w:t>
            </w:r>
          </w:p>
        </w:tc>
        <w:tc>
          <w:tcPr>
            <w:tcW w:w="9069" w:type="dxa"/>
            <w:gridSpan w:val="2"/>
          </w:tcPr>
          <w:p w:rsidR="00D771A6" w:rsidRPr="00C62B21" w:rsidRDefault="00D771A6" w:rsidP="00D771A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СЕМИНАР «</w:t>
            </w:r>
            <w:r w:rsidRPr="00C62B21">
              <w:rPr>
                <w:b/>
                <w:color w:val="000000"/>
                <w:sz w:val="24"/>
                <w:szCs w:val="24"/>
              </w:rPr>
              <w:t>Технология «Сказочные лабиринты игры», методика, развивающие игры»</w:t>
            </w:r>
          </w:p>
          <w:p w:rsidR="00D771A6" w:rsidRPr="00C62B21" w:rsidRDefault="00D771A6" w:rsidP="00D771A6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 xml:space="preserve">Вячеслав Вадимович </w:t>
            </w:r>
            <w:proofErr w:type="spellStart"/>
            <w:r w:rsidRPr="00C62B21">
              <w:rPr>
                <w:b/>
                <w:sz w:val="24"/>
                <w:szCs w:val="24"/>
              </w:rPr>
              <w:t>Воскобович</w:t>
            </w:r>
            <w:proofErr w:type="spellEnd"/>
            <w:r w:rsidRPr="00C62B21">
              <w:rPr>
                <w:b/>
                <w:sz w:val="24"/>
                <w:szCs w:val="24"/>
              </w:rPr>
              <w:t>,</w:t>
            </w:r>
            <w:r w:rsidRPr="00C62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71A6" w:rsidRPr="00C62B21" w:rsidRDefault="00D771A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директор ООО «Развивающие игры </w:t>
            </w:r>
            <w:proofErr w:type="spellStart"/>
            <w:r w:rsidRPr="00C62B21">
              <w:rPr>
                <w:sz w:val="24"/>
                <w:szCs w:val="24"/>
              </w:rPr>
              <w:t>Воскобовича</w:t>
            </w:r>
            <w:proofErr w:type="spellEnd"/>
            <w:r w:rsidRPr="00C62B21">
              <w:rPr>
                <w:sz w:val="24"/>
                <w:szCs w:val="24"/>
              </w:rPr>
              <w:t xml:space="preserve">», </w:t>
            </w:r>
            <w:r w:rsidRPr="00C62B21">
              <w:rPr>
                <w:color w:val="141823"/>
                <w:sz w:val="24"/>
                <w:szCs w:val="24"/>
              </w:rPr>
              <w:t>победитель всероссийского конкурса «Инновационное оборудование и оснащение в сфере образования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D771A6" w:rsidRPr="00C62B21" w:rsidRDefault="00D34B6D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Кабинет №</w:t>
            </w:r>
            <w:r w:rsidR="001E73F5" w:rsidRPr="00C62B21">
              <w:rPr>
                <w:sz w:val="24"/>
                <w:szCs w:val="24"/>
              </w:rPr>
              <w:t xml:space="preserve"> </w:t>
            </w:r>
            <w:r w:rsidRPr="00C62B21">
              <w:rPr>
                <w:sz w:val="24"/>
                <w:szCs w:val="24"/>
              </w:rPr>
              <w:t>39</w:t>
            </w: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12.00 – 14.00</w:t>
            </w:r>
          </w:p>
        </w:tc>
        <w:tc>
          <w:tcPr>
            <w:tcW w:w="9069" w:type="dxa"/>
            <w:gridSpan w:val="2"/>
          </w:tcPr>
          <w:p w:rsidR="00D771A6" w:rsidRPr="00C62B21" w:rsidRDefault="00D771A6" w:rsidP="00D771A6">
            <w:pPr>
              <w:pStyle w:val="a3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СЕМИНАР «Образовательные и воспитательные ресурсы социального проекта «Гражданин»»</w:t>
            </w:r>
          </w:p>
          <w:p w:rsidR="00D771A6" w:rsidRPr="00C62B21" w:rsidRDefault="00D771A6" w:rsidP="00D77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Петрович Пахомов,</w:t>
            </w:r>
          </w:p>
          <w:p w:rsidR="00D771A6" w:rsidRPr="00C62B21" w:rsidRDefault="00D771A6" w:rsidP="00D77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доцент,</w:t>
            </w:r>
          </w:p>
          <w:p w:rsidR="00F047E3" w:rsidRPr="00C62B21" w:rsidRDefault="00D771A6" w:rsidP="00F0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вице-президент Всероссийской ассоциации</w:t>
            </w:r>
            <w:r w:rsidR="00F047E3"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«За гражданское образование» </w:t>
            </w:r>
          </w:p>
          <w:p w:rsidR="00D771A6" w:rsidRPr="00C62B21" w:rsidRDefault="00D771A6" w:rsidP="00D771A6">
            <w:pPr>
              <w:pStyle w:val="a3"/>
              <w:jc w:val="right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руководитель «Региональный центр гражданского образования» г. Самара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D771A6" w:rsidRPr="00C62B21" w:rsidRDefault="00D34B6D" w:rsidP="00A655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Кабинет №</w:t>
            </w:r>
            <w:r w:rsidR="001E73F5" w:rsidRPr="00C62B21">
              <w:rPr>
                <w:sz w:val="24"/>
                <w:szCs w:val="24"/>
              </w:rPr>
              <w:t xml:space="preserve"> </w:t>
            </w:r>
            <w:r w:rsidR="00A6553D" w:rsidRPr="00C62B21">
              <w:rPr>
                <w:sz w:val="24"/>
                <w:szCs w:val="24"/>
              </w:rPr>
              <w:t>5</w:t>
            </w: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9069" w:type="dxa"/>
            <w:gridSpan w:val="2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E2A1E" w:rsidRPr="004E2A1E" w:rsidRDefault="00D771A6" w:rsidP="004E2A1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«КАЛЕЙДОСКОП» МАСТЕР-КЛАССОВ, СЕМИНАРОВ УЧАСТНИКОВ ЯРМАРКИ</w:t>
            </w:r>
          </w:p>
          <w:p w:rsidR="00D771A6" w:rsidRPr="00C62B21" w:rsidRDefault="00D771A6" w:rsidP="00D771A6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(приложение 2)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МАОУ «Гимназия №31»</w:t>
            </w:r>
          </w:p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 xml:space="preserve">(ул. </w:t>
            </w:r>
            <w:proofErr w:type="spellStart"/>
            <w:r w:rsidRPr="00C62B21">
              <w:rPr>
                <w:sz w:val="24"/>
                <w:szCs w:val="24"/>
              </w:rPr>
              <w:t>Подлесная</w:t>
            </w:r>
            <w:proofErr w:type="spellEnd"/>
            <w:r w:rsidRPr="00C62B21">
              <w:rPr>
                <w:sz w:val="24"/>
                <w:szCs w:val="24"/>
              </w:rPr>
              <w:t>, 37)</w:t>
            </w:r>
          </w:p>
        </w:tc>
      </w:tr>
      <w:tr w:rsidR="00D771A6" w:rsidRPr="00C62B21" w:rsidTr="00C62B21">
        <w:trPr>
          <w:trHeight w:val="511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tabs>
                <w:tab w:val="left" w:pos="951"/>
                <w:tab w:val="left" w:pos="1212"/>
              </w:tabs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b/>
                <w:sz w:val="24"/>
                <w:szCs w:val="24"/>
              </w:rPr>
              <w:t>16.00-20.00</w:t>
            </w:r>
          </w:p>
        </w:tc>
        <w:tc>
          <w:tcPr>
            <w:tcW w:w="9069" w:type="dxa"/>
            <w:gridSpan w:val="2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771A6" w:rsidRPr="00C62B21" w:rsidRDefault="00D771A6" w:rsidP="00972B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 xml:space="preserve">ВЕЧЕРНЯЯ ПРОГРАММА 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Ресторан «СССР»</w:t>
            </w:r>
          </w:p>
          <w:p w:rsidR="00D771A6" w:rsidRPr="00C62B21" w:rsidRDefault="00D771A6" w:rsidP="00972B68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(ул. Шоссе Космонавтов, 162а)</w:t>
            </w:r>
          </w:p>
        </w:tc>
      </w:tr>
      <w:tr w:rsidR="00D771A6" w:rsidRPr="00C62B21" w:rsidTr="001E73F5">
        <w:trPr>
          <w:trHeight w:val="422"/>
          <w:jc w:val="center"/>
        </w:trPr>
        <w:tc>
          <w:tcPr>
            <w:tcW w:w="15309" w:type="dxa"/>
            <w:gridSpan w:val="4"/>
            <w:shd w:val="clear" w:color="auto" w:fill="FFFF00"/>
            <w:vAlign w:val="center"/>
          </w:tcPr>
          <w:p w:rsidR="00D771A6" w:rsidRPr="00C62B21" w:rsidRDefault="00D771A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i/>
                <w:color w:val="C00000"/>
                <w:sz w:val="28"/>
                <w:szCs w:val="28"/>
              </w:rPr>
            </w:pPr>
            <w:r w:rsidRPr="00C62B21">
              <w:rPr>
                <w:b/>
                <w:color w:val="000000" w:themeColor="text1"/>
                <w:sz w:val="28"/>
                <w:szCs w:val="28"/>
              </w:rPr>
              <w:t>15 апреля 2015 года (Среда)</w:t>
            </w:r>
          </w:p>
        </w:tc>
      </w:tr>
      <w:tr w:rsidR="00D771A6" w:rsidRPr="00C62B21" w:rsidTr="00C62B21">
        <w:trPr>
          <w:trHeight w:val="142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09.00-13.00</w:t>
            </w:r>
          </w:p>
        </w:tc>
        <w:tc>
          <w:tcPr>
            <w:tcW w:w="9069" w:type="dxa"/>
            <w:gridSpan w:val="2"/>
            <w:vAlign w:val="center"/>
          </w:tcPr>
          <w:p w:rsidR="00D771A6" w:rsidRPr="00C62B21" w:rsidRDefault="00D771A6" w:rsidP="00C62B2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ПОСЕЩЕНИЕ ОБРАЗОВАТЕЛЬНЫХ УЧРЕЖДЕНИЙ ГОРОДА</w:t>
            </w:r>
            <w:r w:rsidR="00C62B21" w:rsidRPr="00C62B21">
              <w:rPr>
                <w:b/>
                <w:sz w:val="24"/>
                <w:szCs w:val="24"/>
              </w:rPr>
              <w:t xml:space="preserve"> ПЕРМИ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</w:p>
          <w:p w:rsidR="00F047E3" w:rsidRPr="00C62B21" w:rsidRDefault="00F047E3" w:rsidP="00D7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A6" w:rsidRPr="00C62B21" w:rsidTr="00C62B21">
        <w:trPr>
          <w:trHeight w:val="359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9069" w:type="dxa"/>
            <w:gridSpan w:val="2"/>
            <w:vAlign w:val="center"/>
          </w:tcPr>
          <w:p w:rsidR="00D771A6" w:rsidRPr="00C62B21" w:rsidRDefault="00D771A6" w:rsidP="00972B6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ТОРЖЕСТВЕННОЕ ЗАКРЫТИЕ</w:t>
            </w:r>
            <w:r w:rsidRPr="00C62B21">
              <w:rPr>
                <w:b/>
                <w:sz w:val="24"/>
                <w:szCs w:val="24"/>
              </w:rPr>
              <w:br/>
              <w:t>XI</w:t>
            </w:r>
            <w:r w:rsidRPr="00C62B21">
              <w:rPr>
                <w:b/>
                <w:sz w:val="24"/>
                <w:szCs w:val="24"/>
                <w:lang w:val="en-US"/>
              </w:rPr>
              <w:t>I</w:t>
            </w:r>
            <w:r w:rsidRPr="00C62B21">
              <w:rPr>
                <w:b/>
                <w:sz w:val="24"/>
                <w:szCs w:val="24"/>
              </w:rPr>
              <w:t>I МЕЖДУНАРОДНОЙ ЯРМАРКИ</w:t>
            </w:r>
            <w:r w:rsidRPr="00C62B21">
              <w:rPr>
                <w:b/>
                <w:sz w:val="24"/>
                <w:szCs w:val="24"/>
              </w:rPr>
              <w:br/>
              <w:t xml:space="preserve"> СОЦИАЛЬНО-ПЕДАГОГИЧЕСКИХ ИННОВАЦИЙ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62B21">
              <w:rPr>
                <w:b/>
                <w:bCs/>
                <w:sz w:val="24"/>
                <w:szCs w:val="24"/>
              </w:rPr>
              <w:t>МАОУ ДОД</w:t>
            </w:r>
            <w:r w:rsidRPr="00C62B21">
              <w:rPr>
                <w:sz w:val="24"/>
                <w:szCs w:val="24"/>
              </w:rPr>
              <w:t xml:space="preserve"> «</w:t>
            </w:r>
            <w:r w:rsidRPr="00C62B21">
              <w:rPr>
                <w:b/>
                <w:bCs/>
                <w:sz w:val="24"/>
                <w:szCs w:val="24"/>
              </w:rPr>
              <w:t>ДВОРЕЦ ДЕТСКОГО (ЮНОШЕСКОГО) ТВОРЧЕСТВА»</w:t>
            </w:r>
          </w:p>
          <w:p w:rsidR="00D771A6" w:rsidRPr="00C62B21" w:rsidRDefault="00D771A6" w:rsidP="00D771A6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bCs/>
                <w:sz w:val="24"/>
                <w:szCs w:val="24"/>
              </w:rPr>
              <w:t>(ул. Сибирская, 29)</w:t>
            </w:r>
          </w:p>
        </w:tc>
      </w:tr>
      <w:tr w:rsidR="00D771A6" w:rsidRPr="00C62B21" w:rsidTr="00C62B21">
        <w:trPr>
          <w:trHeight w:val="142"/>
          <w:jc w:val="center"/>
        </w:trPr>
        <w:tc>
          <w:tcPr>
            <w:tcW w:w="1841" w:type="dxa"/>
            <w:vAlign w:val="center"/>
          </w:tcPr>
          <w:p w:rsidR="00D771A6" w:rsidRPr="00C62B21" w:rsidRDefault="00D771A6" w:rsidP="00D771A6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1</w:t>
            </w:r>
            <w:r w:rsidRPr="00C62B21">
              <w:rPr>
                <w:b/>
                <w:sz w:val="24"/>
                <w:szCs w:val="24"/>
                <w:lang w:val="en-US"/>
              </w:rPr>
              <w:t>6</w:t>
            </w:r>
            <w:r w:rsidRPr="00C62B21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9069" w:type="dxa"/>
            <w:gridSpan w:val="2"/>
            <w:vAlign w:val="center"/>
          </w:tcPr>
          <w:p w:rsidR="00D771A6" w:rsidRPr="00C62B21" w:rsidRDefault="00D771A6" w:rsidP="00D77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ОТЪЕЗД УЧАСТНИКОВ ЯРМАРКИ</w:t>
            </w:r>
          </w:p>
        </w:tc>
        <w:tc>
          <w:tcPr>
            <w:tcW w:w="4399" w:type="dxa"/>
            <w:vAlign w:val="center"/>
          </w:tcPr>
          <w:p w:rsidR="00D771A6" w:rsidRPr="00C62B21" w:rsidRDefault="00D771A6" w:rsidP="003078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Курорт «</w:t>
            </w:r>
            <w:proofErr w:type="spellStart"/>
            <w:r w:rsidRPr="00C62B21">
              <w:rPr>
                <w:b/>
                <w:sz w:val="24"/>
                <w:szCs w:val="24"/>
              </w:rPr>
              <w:t>Апи</w:t>
            </w:r>
            <w:proofErr w:type="spellEnd"/>
            <w:r w:rsidR="003078E2" w:rsidRPr="00C62B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B21">
              <w:rPr>
                <w:b/>
                <w:sz w:val="24"/>
                <w:szCs w:val="24"/>
              </w:rPr>
              <w:t>Спа</w:t>
            </w:r>
            <w:proofErr w:type="spellEnd"/>
            <w:r w:rsidRPr="00C62B21">
              <w:rPr>
                <w:b/>
                <w:sz w:val="24"/>
                <w:szCs w:val="24"/>
              </w:rPr>
              <w:t>»</w:t>
            </w:r>
          </w:p>
          <w:p w:rsidR="00D771A6" w:rsidRPr="00C62B21" w:rsidRDefault="00D771A6" w:rsidP="003078E2">
            <w:pPr>
              <w:pStyle w:val="a3"/>
              <w:jc w:val="center"/>
              <w:rPr>
                <w:sz w:val="24"/>
                <w:szCs w:val="24"/>
              </w:rPr>
            </w:pPr>
            <w:r w:rsidRPr="00C62B21">
              <w:rPr>
                <w:sz w:val="24"/>
                <w:szCs w:val="24"/>
              </w:rPr>
              <w:t>ул. Встречная, 37</w:t>
            </w:r>
          </w:p>
          <w:p w:rsidR="00D771A6" w:rsidRPr="00C62B21" w:rsidRDefault="00D771A6" w:rsidP="003078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62B21">
              <w:rPr>
                <w:b/>
                <w:sz w:val="24"/>
                <w:szCs w:val="24"/>
              </w:rPr>
              <w:t>Санаторий-профилакторий «Гармония»</w:t>
            </w:r>
          </w:p>
          <w:p w:rsidR="00D771A6" w:rsidRPr="00C62B21" w:rsidRDefault="00D771A6" w:rsidP="0030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21">
              <w:rPr>
                <w:rFonts w:ascii="Times New Roman" w:hAnsi="Times New Roman" w:cs="Times New Roman"/>
                <w:sz w:val="24"/>
                <w:szCs w:val="24"/>
              </w:rPr>
              <w:t>ул. Встречная, 35</w:t>
            </w:r>
          </w:p>
        </w:tc>
      </w:tr>
    </w:tbl>
    <w:p w:rsidR="009E3487" w:rsidRPr="00C62B21" w:rsidRDefault="009E3487" w:rsidP="00C62B21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sectPr w:rsidR="009E3487" w:rsidRPr="00C62B21" w:rsidSect="004546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74"/>
    <w:rsid w:val="00045D3E"/>
    <w:rsid w:val="00047F27"/>
    <w:rsid w:val="0006595C"/>
    <w:rsid w:val="00072045"/>
    <w:rsid w:val="00097A59"/>
    <w:rsid w:val="000C07C6"/>
    <w:rsid w:val="00161DD8"/>
    <w:rsid w:val="00163185"/>
    <w:rsid w:val="00193FB1"/>
    <w:rsid w:val="001A6547"/>
    <w:rsid w:val="001C1DD5"/>
    <w:rsid w:val="001C4BC8"/>
    <w:rsid w:val="001E73F5"/>
    <w:rsid w:val="00220BE9"/>
    <w:rsid w:val="0022691B"/>
    <w:rsid w:val="002877B4"/>
    <w:rsid w:val="00294766"/>
    <w:rsid w:val="002D774E"/>
    <w:rsid w:val="003078E2"/>
    <w:rsid w:val="00330DE0"/>
    <w:rsid w:val="0038485A"/>
    <w:rsid w:val="003A46D7"/>
    <w:rsid w:val="003A6F29"/>
    <w:rsid w:val="003A7738"/>
    <w:rsid w:val="003D6F0D"/>
    <w:rsid w:val="003E30E2"/>
    <w:rsid w:val="003E49A7"/>
    <w:rsid w:val="0040591E"/>
    <w:rsid w:val="004228BE"/>
    <w:rsid w:val="004247CD"/>
    <w:rsid w:val="00437C53"/>
    <w:rsid w:val="00450D3C"/>
    <w:rsid w:val="00452DFB"/>
    <w:rsid w:val="00454617"/>
    <w:rsid w:val="00455B4C"/>
    <w:rsid w:val="00481622"/>
    <w:rsid w:val="004864D8"/>
    <w:rsid w:val="00495E79"/>
    <w:rsid w:val="004B6B53"/>
    <w:rsid w:val="004D68E6"/>
    <w:rsid w:val="004E1CB8"/>
    <w:rsid w:val="004E2A1E"/>
    <w:rsid w:val="004F363E"/>
    <w:rsid w:val="00503CD6"/>
    <w:rsid w:val="0051332C"/>
    <w:rsid w:val="0054499D"/>
    <w:rsid w:val="00566C88"/>
    <w:rsid w:val="005A4642"/>
    <w:rsid w:val="005A50FF"/>
    <w:rsid w:val="005B5F09"/>
    <w:rsid w:val="005C179E"/>
    <w:rsid w:val="006253CF"/>
    <w:rsid w:val="00631C07"/>
    <w:rsid w:val="0065323C"/>
    <w:rsid w:val="00693BBB"/>
    <w:rsid w:val="00694B52"/>
    <w:rsid w:val="00701EF3"/>
    <w:rsid w:val="00723E75"/>
    <w:rsid w:val="007D25D2"/>
    <w:rsid w:val="00800892"/>
    <w:rsid w:val="008321CC"/>
    <w:rsid w:val="008B0042"/>
    <w:rsid w:val="008F0017"/>
    <w:rsid w:val="00913A05"/>
    <w:rsid w:val="0093752C"/>
    <w:rsid w:val="00956CF4"/>
    <w:rsid w:val="009705D1"/>
    <w:rsid w:val="00972B68"/>
    <w:rsid w:val="009A6FF2"/>
    <w:rsid w:val="009C0E6F"/>
    <w:rsid w:val="009D223E"/>
    <w:rsid w:val="009D2241"/>
    <w:rsid w:val="009E3487"/>
    <w:rsid w:val="00A12622"/>
    <w:rsid w:val="00A1656D"/>
    <w:rsid w:val="00A6553D"/>
    <w:rsid w:val="00A73BB1"/>
    <w:rsid w:val="00A74502"/>
    <w:rsid w:val="00A74633"/>
    <w:rsid w:val="00A8713D"/>
    <w:rsid w:val="00AA4325"/>
    <w:rsid w:val="00AB5B65"/>
    <w:rsid w:val="00AD7CE6"/>
    <w:rsid w:val="00B425CE"/>
    <w:rsid w:val="00B51931"/>
    <w:rsid w:val="00B70D07"/>
    <w:rsid w:val="00B80C3D"/>
    <w:rsid w:val="00B91501"/>
    <w:rsid w:val="00BA462C"/>
    <w:rsid w:val="00C267C5"/>
    <w:rsid w:val="00C37EC5"/>
    <w:rsid w:val="00C62B21"/>
    <w:rsid w:val="00C82B6F"/>
    <w:rsid w:val="00CA1A0B"/>
    <w:rsid w:val="00CB6FB1"/>
    <w:rsid w:val="00D11B7D"/>
    <w:rsid w:val="00D34B6D"/>
    <w:rsid w:val="00D55EE8"/>
    <w:rsid w:val="00D56493"/>
    <w:rsid w:val="00D771A6"/>
    <w:rsid w:val="00D81543"/>
    <w:rsid w:val="00D849FB"/>
    <w:rsid w:val="00D96A2B"/>
    <w:rsid w:val="00DB1EF6"/>
    <w:rsid w:val="00DB6718"/>
    <w:rsid w:val="00DD05E0"/>
    <w:rsid w:val="00DF71BB"/>
    <w:rsid w:val="00E3143D"/>
    <w:rsid w:val="00E35617"/>
    <w:rsid w:val="00E95C5F"/>
    <w:rsid w:val="00EA4E7F"/>
    <w:rsid w:val="00EC3B4C"/>
    <w:rsid w:val="00EC4089"/>
    <w:rsid w:val="00F047E3"/>
    <w:rsid w:val="00F43BB9"/>
    <w:rsid w:val="00F93F51"/>
    <w:rsid w:val="00FA6E0C"/>
    <w:rsid w:val="00FD5974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95C8-7400-4DBE-95A1-6E1CEC4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4D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Strong"/>
    <w:basedOn w:val="a0"/>
    <w:uiPriority w:val="22"/>
    <w:qFormat/>
    <w:rsid w:val="001C1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2C"/>
    <w:rPr>
      <w:rFonts w:ascii="Segoe UI" w:hAnsi="Segoe UI" w:cs="Segoe UI"/>
      <w:sz w:val="18"/>
      <w:szCs w:val="18"/>
    </w:rPr>
  </w:style>
  <w:style w:type="character" w:styleId="a7">
    <w:name w:val="Hyperlink"/>
    <w:rsid w:val="00701EF3"/>
    <w:rPr>
      <w:color w:val="0000FF"/>
      <w:u w:val="single"/>
    </w:rPr>
  </w:style>
  <w:style w:type="paragraph" w:styleId="a8">
    <w:name w:val="Normal (Web)"/>
    <w:basedOn w:val="a"/>
    <w:uiPriority w:val="99"/>
    <w:rsid w:val="001631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5D1"/>
  </w:style>
  <w:style w:type="character" w:styleId="a9">
    <w:name w:val="Emphasis"/>
    <w:basedOn w:val="a0"/>
    <w:uiPriority w:val="20"/>
    <w:qFormat/>
    <w:rsid w:val="00970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92A5-9FF2-4DC7-8B66-A5704DA3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31</cp:revision>
  <cp:lastPrinted>2015-04-07T18:28:00Z</cp:lastPrinted>
  <dcterms:created xsi:type="dcterms:W3CDTF">2015-03-05T12:48:00Z</dcterms:created>
  <dcterms:modified xsi:type="dcterms:W3CDTF">2015-04-08T07:55:00Z</dcterms:modified>
</cp:coreProperties>
</file>